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40D98" w14:textId="4B5502C0" w:rsidR="00906071" w:rsidRPr="00906071" w:rsidRDefault="00906071" w:rsidP="795D360C">
      <w:pPr>
        <w:pStyle w:val="H1"/>
        <w:rPr>
          <w:lang w:val="en-AU"/>
        </w:rPr>
      </w:pPr>
      <w:r>
        <w:t xml:space="preserve">Risk Assessment template: multi-activity </w:t>
      </w:r>
      <w:r>
        <w:tab/>
      </w:r>
      <w:r>
        <w:tab/>
      </w:r>
      <w:r>
        <w:tab/>
      </w:r>
      <w:r>
        <w:tab/>
      </w:r>
      <w:r>
        <w:tab/>
      </w:r>
      <w:r>
        <w:tab/>
      </w:r>
      <w:r>
        <w:tab/>
      </w:r>
      <w:r>
        <w:tab/>
      </w:r>
      <w:r>
        <w:tab/>
      </w:r>
      <w:r>
        <w:tab/>
      </w:r>
      <w:r>
        <w:tab/>
      </w:r>
      <w:proofErr w:type="gramStart"/>
      <w:r>
        <w:tab/>
        <w:t xml:space="preserve">  </w:t>
      </w:r>
      <w:r w:rsidRPr="795D360C">
        <w:rPr>
          <w:lang w:val="en-AU"/>
        </w:rPr>
        <w:t>HS</w:t>
      </w:r>
      <w:proofErr w:type="gramEnd"/>
      <w:r w:rsidRPr="795D360C">
        <w:rPr>
          <w:lang w:val="en-AU"/>
        </w:rPr>
        <w:t>-PR09-TM01</w:t>
      </w:r>
    </w:p>
    <w:p w14:paraId="7C7738C0" w14:textId="77777777" w:rsidR="00960AA6" w:rsidRPr="00B619DD" w:rsidRDefault="00960AA6">
      <w:pPr>
        <w:rPr>
          <w:rFonts w:asciiTheme="minorHAnsi" w:hAnsiTheme="minorHAnsi" w:cstheme="minorHAnsi"/>
        </w:rPr>
      </w:pPr>
    </w:p>
    <w:tbl>
      <w:tblPr>
        <w:tblStyle w:val="TableGrid"/>
        <w:tblW w:w="15446"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top w:w="57" w:type="dxa"/>
          <w:bottom w:w="57" w:type="dxa"/>
        </w:tblCellMar>
        <w:tblLook w:val="04A0" w:firstRow="1" w:lastRow="0" w:firstColumn="1" w:lastColumn="0" w:noHBand="0" w:noVBand="1"/>
      </w:tblPr>
      <w:tblGrid>
        <w:gridCol w:w="2263"/>
        <w:gridCol w:w="4253"/>
        <w:gridCol w:w="1134"/>
        <w:gridCol w:w="2268"/>
        <w:gridCol w:w="1417"/>
        <w:gridCol w:w="1985"/>
        <w:gridCol w:w="2126"/>
      </w:tblGrid>
      <w:tr w:rsidR="00B619DD" w:rsidRPr="00E41BF9" w14:paraId="67B048E1" w14:textId="77777777" w:rsidTr="795D360C">
        <w:tc>
          <w:tcPr>
            <w:tcW w:w="2263" w:type="dxa"/>
            <w:shd w:val="clear" w:color="auto" w:fill="D9E2F3" w:themeFill="accent5" w:themeFillTint="33"/>
            <w:tcMar>
              <w:top w:w="57" w:type="dxa"/>
              <w:bottom w:w="57" w:type="dxa"/>
            </w:tcMar>
          </w:tcPr>
          <w:p w14:paraId="04C9291F" w14:textId="77777777" w:rsidR="00E41BF9" w:rsidRPr="00E41BF9" w:rsidRDefault="00E41BF9" w:rsidP="00E41BF9">
            <w:pPr>
              <w:autoSpaceDE w:val="0"/>
              <w:autoSpaceDN w:val="0"/>
              <w:adjustRightInd w:val="0"/>
              <w:ind w:right="22"/>
              <w:rPr>
                <w:rFonts w:asciiTheme="minorHAnsi" w:hAnsiTheme="minorHAnsi" w:cstheme="minorHAnsi"/>
                <w:b/>
                <w:sz w:val="22"/>
                <w:lang w:eastAsia="en-AU"/>
              </w:rPr>
            </w:pPr>
            <w:r w:rsidRPr="00E41BF9">
              <w:rPr>
                <w:rFonts w:asciiTheme="minorHAnsi" w:hAnsiTheme="minorHAnsi" w:cstheme="minorHAnsi"/>
                <w:b/>
                <w:sz w:val="22"/>
                <w:lang w:eastAsia="en-AU"/>
              </w:rPr>
              <w:t>Assessor (s)</w:t>
            </w:r>
          </w:p>
        </w:tc>
        <w:tc>
          <w:tcPr>
            <w:tcW w:w="7655" w:type="dxa"/>
            <w:gridSpan w:val="3"/>
            <w:tcMar>
              <w:top w:w="57" w:type="dxa"/>
              <w:bottom w:w="57" w:type="dxa"/>
            </w:tcMar>
          </w:tcPr>
          <w:p w14:paraId="343B380B" w14:textId="451F5920" w:rsidR="00E41BF9" w:rsidRPr="00E41BF9" w:rsidRDefault="00E41BF9" w:rsidP="795D360C">
            <w:pPr>
              <w:autoSpaceDE w:val="0"/>
              <w:autoSpaceDN w:val="0"/>
              <w:adjustRightInd w:val="0"/>
              <w:rPr>
                <w:rFonts w:asciiTheme="minorHAnsi" w:hAnsiTheme="minorHAnsi" w:cstheme="minorBidi"/>
                <w:sz w:val="22"/>
                <w:szCs w:val="22"/>
                <w:lang w:eastAsia="en-AU"/>
              </w:rPr>
            </w:pPr>
            <w:r w:rsidRPr="795D360C">
              <w:rPr>
                <w:rFonts w:asciiTheme="minorHAnsi" w:hAnsiTheme="minorHAnsi" w:cstheme="minorBidi"/>
                <w:sz w:val="22"/>
                <w:szCs w:val="22"/>
                <w:lang w:eastAsia="en-AU"/>
              </w:rPr>
              <w:t>(Name</w:t>
            </w:r>
            <w:r w:rsidR="00906071" w:rsidRPr="795D360C">
              <w:rPr>
                <w:rFonts w:asciiTheme="minorHAnsi" w:hAnsiTheme="minorHAnsi" w:cstheme="minorBidi"/>
                <w:sz w:val="22"/>
                <w:szCs w:val="22"/>
                <w:lang w:eastAsia="en-AU"/>
              </w:rPr>
              <w:t xml:space="preserve"> and</w:t>
            </w:r>
            <w:r w:rsidRPr="795D360C">
              <w:rPr>
                <w:rFonts w:asciiTheme="minorHAnsi" w:hAnsiTheme="minorHAnsi" w:cstheme="minorBidi"/>
                <w:sz w:val="22"/>
                <w:szCs w:val="22"/>
                <w:lang w:eastAsia="en-AU"/>
              </w:rPr>
              <w:t xml:space="preserve"> position)</w:t>
            </w:r>
          </w:p>
        </w:tc>
        <w:tc>
          <w:tcPr>
            <w:tcW w:w="1417" w:type="dxa"/>
            <w:shd w:val="clear" w:color="auto" w:fill="D9E2F3" w:themeFill="accent5" w:themeFillTint="33"/>
          </w:tcPr>
          <w:p w14:paraId="5EE1D729" w14:textId="3D1B3965" w:rsidR="00E41BF9" w:rsidRPr="00E41BF9" w:rsidRDefault="00611E6A" w:rsidP="795D360C">
            <w:pPr>
              <w:autoSpaceDE w:val="0"/>
              <w:autoSpaceDN w:val="0"/>
              <w:adjustRightInd w:val="0"/>
              <w:ind w:right="35"/>
              <w:rPr>
                <w:rFonts w:asciiTheme="minorHAnsi" w:hAnsiTheme="minorHAnsi" w:cstheme="minorBidi"/>
                <w:b/>
                <w:bCs/>
                <w:sz w:val="22"/>
                <w:szCs w:val="22"/>
                <w:lang w:eastAsia="en-AU"/>
              </w:rPr>
            </w:pPr>
            <w:r w:rsidRPr="795D360C">
              <w:rPr>
                <w:rFonts w:asciiTheme="minorHAnsi" w:hAnsiTheme="minorHAnsi" w:cstheme="minorBidi"/>
                <w:b/>
                <w:bCs/>
                <w:sz w:val="22"/>
                <w:szCs w:val="22"/>
                <w:lang w:eastAsia="en-AU"/>
              </w:rPr>
              <w:t>OHS Rep.</w:t>
            </w:r>
          </w:p>
        </w:tc>
        <w:tc>
          <w:tcPr>
            <w:tcW w:w="4111" w:type="dxa"/>
            <w:gridSpan w:val="2"/>
          </w:tcPr>
          <w:p w14:paraId="19081F95" w14:textId="77777777" w:rsidR="00E41BF9" w:rsidRPr="00E41BF9" w:rsidRDefault="00E41BF9" w:rsidP="00B619DD">
            <w:pPr>
              <w:autoSpaceDE w:val="0"/>
              <w:autoSpaceDN w:val="0"/>
              <w:adjustRightInd w:val="0"/>
              <w:ind w:right="-72"/>
              <w:rPr>
                <w:rFonts w:asciiTheme="minorHAnsi" w:hAnsiTheme="minorHAnsi" w:cstheme="minorHAnsi"/>
                <w:sz w:val="22"/>
                <w:lang w:eastAsia="en-AU"/>
              </w:rPr>
            </w:pPr>
          </w:p>
        </w:tc>
      </w:tr>
      <w:tr w:rsidR="00906071" w:rsidRPr="00E41BF9" w14:paraId="352B65B8" w14:textId="77777777" w:rsidTr="795D360C">
        <w:tc>
          <w:tcPr>
            <w:tcW w:w="2263" w:type="dxa"/>
            <w:shd w:val="clear" w:color="auto" w:fill="D9E2F3" w:themeFill="accent5" w:themeFillTint="33"/>
            <w:tcMar>
              <w:top w:w="57" w:type="dxa"/>
              <w:bottom w:w="57" w:type="dxa"/>
            </w:tcMar>
          </w:tcPr>
          <w:p w14:paraId="42EC3252" w14:textId="1889CB41" w:rsidR="00906071" w:rsidRPr="00E41BF9" w:rsidRDefault="00906071" w:rsidP="00E41BF9">
            <w:pPr>
              <w:autoSpaceDE w:val="0"/>
              <w:autoSpaceDN w:val="0"/>
              <w:adjustRightInd w:val="0"/>
              <w:ind w:right="22"/>
              <w:rPr>
                <w:rFonts w:asciiTheme="minorHAnsi" w:hAnsiTheme="minorHAnsi" w:cstheme="minorHAnsi"/>
                <w:b/>
                <w:sz w:val="22"/>
                <w:lang w:eastAsia="en-AU"/>
              </w:rPr>
            </w:pPr>
            <w:r>
              <w:rPr>
                <w:rFonts w:asciiTheme="minorHAnsi" w:hAnsiTheme="minorHAnsi" w:cstheme="minorHAnsi"/>
                <w:b/>
                <w:sz w:val="22"/>
                <w:lang w:eastAsia="en-AU"/>
              </w:rPr>
              <w:t>Contact:</w:t>
            </w:r>
          </w:p>
        </w:tc>
        <w:tc>
          <w:tcPr>
            <w:tcW w:w="7655" w:type="dxa"/>
            <w:gridSpan w:val="3"/>
            <w:tcMar>
              <w:top w:w="57" w:type="dxa"/>
              <w:bottom w:w="57" w:type="dxa"/>
            </w:tcMar>
          </w:tcPr>
          <w:p w14:paraId="7A534CE0" w14:textId="7B23F876" w:rsidR="00906071" w:rsidRPr="00E41BF9" w:rsidRDefault="00906071" w:rsidP="00E41BF9">
            <w:pPr>
              <w:autoSpaceDE w:val="0"/>
              <w:autoSpaceDN w:val="0"/>
              <w:adjustRightInd w:val="0"/>
              <w:rPr>
                <w:rFonts w:asciiTheme="minorHAnsi" w:hAnsiTheme="minorHAnsi" w:cstheme="minorHAnsi"/>
                <w:sz w:val="22"/>
                <w:lang w:eastAsia="en-AU"/>
              </w:rPr>
            </w:pPr>
            <w:r>
              <w:rPr>
                <w:rFonts w:asciiTheme="minorHAnsi" w:hAnsiTheme="minorHAnsi" w:cstheme="minorHAnsi"/>
                <w:sz w:val="22"/>
                <w:lang w:eastAsia="en-AU"/>
              </w:rPr>
              <w:t>(</w:t>
            </w:r>
            <w:r w:rsidRPr="00E41BF9">
              <w:rPr>
                <w:rFonts w:asciiTheme="minorHAnsi" w:hAnsiTheme="minorHAnsi" w:cstheme="minorHAnsi"/>
                <w:sz w:val="22"/>
                <w:lang w:eastAsia="en-AU"/>
              </w:rPr>
              <w:t>phone and email)</w:t>
            </w:r>
          </w:p>
        </w:tc>
        <w:tc>
          <w:tcPr>
            <w:tcW w:w="1417" w:type="dxa"/>
            <w:shd w:val="clear" w:color="auto" w:fill="D9E2F3" w:themeFill="accent5" w:themeFillTint="33"/>
          </w:tcPr>
          <w:p w14:paraId="68B92C74" w14:textId="77777777" w:rsidR="00906071" w:rsidRDefault="00906071" w:rsidP="00E41BF9">
            <w:pPr>
              <w:autoSpaceDE w:val="0"/>
              <w:autoSpaceDN w:val="0"/>
              <w:adjustRightInd w:val="0"/>
              <w:ind w:right="35"/>
              <w:rPr>
                <w:rFonts w:asciiTheme="minorHAnsi" w:hAnsiTheme="minorHAnsi" w:cstheme="minorHAnsi"/>
                <w:b/>
                <w:sz w:val="22"/>
                <w:lang w:eastAsia="en-AU"/>
              </w:rPr>
            </w:pPr>
          </w:p>
        </w:tc>
        <w:tc>
          <w:tcPr>
            <w:tcW w:w="4111" w:type="dxa"/>
            <w:gridSpan w:val="2"/>
          </w:tcPr>
          <w:p w14:paraId="22EB3A61" w14:textId="77777777" w:rsidR="00906071" w:rsidRPr="00E41BF9" w:rsidRDefault="00906071" w:rsidP="00B619DD">
            <w:pPr>
              <w:autoSpaceDE w:val="0"/>
              <w:autoSpaceDN w:val="0"/>
              <w:adjustRightInd w:val="0"/>
              <w:ind w:right="-72"/>
              <w:rPr>
                <w:rFonts w:asciiTheme="minorHAnsi" w:hAnsiTheme="minorHAnsi" w:cstheme="minorHAnsi"/>
                <w:sz w:val="22"/>
                <w:lang w:eastAsia="en-AU"/>
              </w:rPr>
            </w:pPr>
          </w:p>
        </w:tc>
      </w:tr>
      <w:tr w:rsidR="00611E6A" w:rsidRPr="00E41BF9" w14:paraId="3E11AB6F" w14:textId="77777777" w:rsidTr="795D360C">
        <w:tc>
          <w:tcPr>
            <w:tcW w:w="2263" w:type="dxa"/>
            <w:shd w:val="clear" w:color="auto" w:fill="D9E2F3" w:themeFill="accent5" w:themeFillTint="33"/>
            <w:tcMar>
              <w:top w:w="57" w:type="dxa"/>
              <w:bottom w:w="57" w:type="dxa"/>
            </w:tcMar>
          </w:tcPr>
          <w:p w14:paraId="70E8D0F4" w14:textId="0C12EB85" w:rsidR="00611E6A" w:rsidRPr="00E41BF9" w:rsidRDefault="00611E6A" w:rsidP="00591113">
            <w:pPr>
              <w:autoSpaceDE w:val="0"/>
              <w:autoSpaceDN w:val="0"/>
              <w:adjustRightInd w:val="0"/>
              <w:ind w:right="22"/>
              <w:rPr>
                <w:rFonts w:asciiTheme="minorHAnsi" w:hAnsiTheme="minorHAnsi" w:cstheme="minorHAnsi"/>
                <w:b/>
                <w:sz w:val="22"/>
                <w:lang w:eastAsia="en-AU"/>
              </w:rPr>
            </w:pPr>
            <w:r w:rsidRPr="00E41BF9">
              <w:rPr>
                <w:rFonts w:asciiTheme="minorHAnsi" w:hAnsiTheme="minorHAnsi" w:cstheme="minorHAnsi"/>
                <w:b/>
                <w:sz w:val="22"/>
                <w:lang w:eastAsia="en-AU"/>
              </w:rPr>
              <w:t>Faculty/Division</w:t>
            </w:r>
            <w:r w:rsidR="00906071">
              <w:rPr>
                <w:rFonts w:asciiTheme="minorHAnsi" w:hAnsiTheme="minorHAnsi" w:cstheme="minorHAnsi"/>
                <w:b/>
                <w:sz w:val="22"/>
                <w:lang w:eastAsia="en-AU"/>
              </w:rPr>
              <w:t>/Unit</w:t>
            </w:r>
          </w:p>
        </w:tc>
        <w:tc>
          <w:tcPr>
            <w:tcW w:w="7655" w:type="dxa"/>
            <w:gridSpan w:val="3"/>
            <w:tcMar>
              <w:top w:w="57" w:type="dxa"/>
              <w:bottom w:w="57" w:type="dxa"/>
            </w:tcMar>
          </w:tcPr>
          <w:p w14:paraId="2EA50C17" w14:textId="77777777" w:rsidR="00611E6A" w:rsidRPr="00E41BF9" w:rsidRDefault="00611E6A" w:rsidP="00591113">
            <w:pPr>
              <w:autoSpaceDE w:val="0"/>
              <w:autoSpaceDN w:val="0"/>
              <w:adjustRightInd w:val="0"/>
              <w:rPr>
                <w:rFonts w:asciiTheme="minorHAnsi" w:hAnsiTheme="minorHAnsi" w:cstheme="minorHAnsi"/>
                <w:sz w:val="22"/>
                <w:lang w:eastAsia="en-AU"/>
              </w:rPr>
            </w:pPr>
          </w:p>
        </w:tc>
        <w:tc>
          <w:tcPr>
            <w:tcW w:w="1417" w:type="dxa"/>
            <w:shd w:val="clear" w:color="auto" w:fill="D9E2F3" w:themeFill="accent5" w:themeFillTint="33"/>
          </w:tcPr>
          <w:p w14:paraId="0CCD941E" w14:textId="77777777" w:rsidR="00611E6A" w:rsidRPr="00E41BF9" w:rsidRDefault="00611E6A" w:rsidP="00591113">
            <w:pPr>
              <w:autoSpaceDE w:val="0"/>
              <w:autoSpaceDN w:val="0"/>
              <w:adjustRightInd w:val="0"/>
              <w:ind w:right="35"/>
              <w:rPr>
                <w:rFonts w:asciiTheme="minorHAnsi" w:hAnsiTheme="minorHAnsi" w:cstheme="minorHAnsi"/>
                <w:b/>
                <w:sz w:val="22"/>
                <w:lang w:eastAsia="en-AU"/>
              </w:rPr>
            </w:pPr>
            <w:r w:rsidRPr="00E41BF9">
              <w:rPr>
                <w:rFonts w:asciiTheme="minorHAnsi" w:hAnsiTheme="minorHAnsi" w:cstheme="minorHAnsi"/>
                <w:b/>
                <w:sz w:val="22"/>
                <w:lang w:eastAsia="en-AU"/>
              </w:rPr>
              <w:t>Date</w:t>
            </w:r>
          </w:p>
        </w:tc>
        <w:tc>
          <w:tcPr>
            <w:tcW w:w="4111" w:type="dxa"/>
            <w:gridSpan w:val="2"/>
          </w:tcPr>
          <w:p w14:paraId="45B7FA7F" w14:textId="77777777" w:rsidR="00611E6A" w:rsidRPr="00E41BF9" w:rsidRDefault="00611E6A" w:rsidP="00591113">
            <w:pPr>
              <w:autoSpaceDE w:val="0"/>
              <w:autoSpaceDN w:val="0"/>
              <w:adjustRightInd w:val="0"/>
              <w:ind w:right="-72"/>
              <w:rPr>
                <w:rFonts w:asciiTheme="minorHAnsi" w:hAnsiTheme="minorHAnsi" w:cstheme="minorHAnsi"/>
                <w:sz w:val="22"/>
                <w:lang w:eastAsia="en-AU"/>
              </w:rPr>
            </w:pPr>
          </w:p>
        </w:tc>
      </w:tr>
      <w:tr w:rsidR="00E41BF9" w:rsidRPr="00E41BF9" w14:paraId="7833585D" w14:textId="77777777" w:rsidTr="795D360C">
        <w:tc>
          <w:tcPr>
            <w:tcW w:w="2263" w:type="dxa"/>
            <w:shd w:val="clear" w:color="auto" w:fill="D9E2F3" w:themeFill="accent5" w:themeFillTint="33"/>
            <w:tcMar>
              <w:top w:w="57" w:type="dxa"/>
              <w:bottom w:w="57" w:type="dxa"/>
            </w:tcMar>
          </w:tcPr>
          <w:p w14:paraId="46EA9E3C" w14:textId="77777777" w:rsidR="00E41BF9" w:rsidRPr="00E41BF9" w:rsidRDefault="00611E6A" w:rsidP="002F3516">
            <w:pPr>
              <w:autoSpaceDE w:val="0"/>
              <w:autoSpaceDN w:val="0"/>
              <w:adjustRightInd w:val="0"/>
              <w:ind w:right="22"/>
              <w:rPr>
                <w:rFonts w:asciiTheme="minorHAnsi" w:hAnsiTheme="minorHAnsi" w:cstheme="minorHAnsi"/>
                <w:b/>
                <w:sz w:val="22"/>
                <w:lang w:eastAsia="en-AU"/>
              </w:rPr>
            </w:pPr>
            <w:r>
              <w:rPr>
                <w:rFonts w:asciiTheme="minorHAnsi" w:hAnsiTheme="minorHAnsi" w:cstheme="minorHAnsi"/>
                <w:b/>
                <w:sz w:val="22"/>
                <w:lang w:eastAsia="en-AU"/>
              </w:rPr>
              <w:t>Activity</w:t>
            </w:r>
          </w:p>
        </w:tc>
        <w:tc>
          <w:tcPr>
            <w:tcW w:w="13183" w:type="dxa"/>
            <w:gridSpan w:val="6"/>
            <w:tcMar>
              <w:top w:w="57" w:type="dxa"/>
              <w:bottom w:w="57" w:type="dxa"/>
            </w:tcMar>
          </w:tcPr>
          <w:p w14:paraId="31C546A1" w14:textId="20714587" w:rsidR="00E41BF9" w:rsidRPr="00E41BF9" w:rsidRDefault="00E41BF9" w:rsidP="795D360C">
            <w:pPr>
              <w:autoSpaceDE w:val="0"/>
              <w:autoSpaceDN w:val="0"/>
              <w:adjustRightInd w:val="0"/>
              <w:rPr>
                <w:rFonts w:asciiTheme="minorHAnsi" w:hAnsiTheme="minorHAnsi" w:cstheme="minorBidi"/>
                <w:sz w:val="22"/>
                <w:szCs w:val="22"/>
                <w:lang w:eastAsia="en-AU"/>
              </w:rPr>
            </w:pPr>
            <w:r w:rsidRPr="795D360C">
              <w:rPr>
                <w:rFonts w:asciiTheme="minorHAnsi" w:hAnsiTheme="minorHAnsi" w:cstheme="minorBidi"/>
                <w:sz w:val="22"/>
                <w:szCs w:val="22"/>
                <w:lang w:eastAsia="en-AU"/>
              </w:rPr>
              <w:t>(short description)</w:t>
            </w:r>
          </w:p>
        </w:tc>
      </w:tr>
      <w:tr w:rsidR="00E41BF9" w:rsidRPr="00E41BF9" w14:paraId="644D6030" w14:textId="77777777" w:rsidTr="795D360C">
        <w:tc>
          <w:tcPr>
            <w:tcW w:w="15446" w:type="dxa"/>
            <w:gridSpan w:val="7"/>
            <w:shd w:val="clear" w:color="auto" w:fill="8EAADB" w:themeFill="accent5" w:themeFillTint="99"/>
            <w:tcMar>
              <w:top w:w="57" w:type="dxa"/>
              <w:bottom w:w="57" w:type="dxa"/>
            </w:tcMar>
          </w:tcPr>
          <w:p w14:paraId="64D1EBBB" w14:textId="45AB0251" w:rsidR="00E41BF9" w:rsidRPr="00E41BF9" w:rsidRDefault="00E41BF9" w:rsidP="795D360C">
            <w:pPr>
              <w:autoSpaceDE w:val="0"/>
              <w:autoSpaceDN w:val="0"/>
              <w:adjustRightInd w:val="0"/>
              <w:rPr>
                <w:rFonts w:asciiTheme="minorHAnsi" w:hAnsiTheme="minorHAnsi" w:cstheme="minorBidi"/>
                <w:b/>
                <w:bCs/>
                <w:sz w:val="22"/>
                <w:szCs w:val="22"/>
                <w:lang w:eastAsia="en-AU"/>
              </w:rPr>
            </w:pPr>
            <w:r w:rsidRPr="795D360C">
              <w:rPr>
                <w:rFonts w:asciiTheme="minorHAnsi" w:hAnsiTheme="minorHAnsi" w:cstheme="minorBidi"/>
                <w:b/>
                <w:bCs/>
                <w:sz w:val="22"/>
                <w:szCs w:val="22"/>
                <w:lang w:eastAsia="en-AU"/>
              </w:rPr>
              <w:t>For Medium/High Risks</w:t>
            </w:r>
            <w:r w:rsidR="006B4DED" w:rsidRPr="795D360C">
              <w:rPr>
                <w:rFonts w:asciiTheme="minorHAnsi" w:hAnsiTheme="minorHAnsi" w:cstheme="minorBidi"/>
                <w:b/>
                <w:bCs/>
                <w:sz w:val="22"/>
                <w:szCs w:val="22"/>
                <w:lang w:eastAsia="en-AU"/>
              </w:rPr>
              <w:t xml:space="preserve"> below </w:t>
            </w:r>
            <w:r w:rsidRPr="795D360C">
              <w:rPr>
                <w:rFonts w:asciiTheme="minorHAnsi" w:hAnsiTheme="minorHAnsi" w:cstheme="minorBidi"/>
                <w:b/>
                <w:bCs/>
                <w:sz w:val="22"/>
                <w:szCs w:val="22"/>
                <w:lang w:eastAsia="en-AU"/>
              </w:rPr>
              <w:t xml:space="preserve">(notifications and entry on local </w:t>
            </w:r>
            <w:r w:rsidR="00906071" w:rsidRPr="795D360C">
              <w:rPr>
                <w:rFonts w:asciiTheme="minorHAnsi" w:hAnsiTheme="minorHAnsi" w:cstheme="minorBidi"/>
                <w:b/>
                <w:bCs/>
                <w:sz w:val="22"/>
                <w:szCs w:val="22"/>
                <w:lang w:eastAsia="en-AU"/>
              </w:rPr>
              <w:t xml:space="preserve">Area </w:t>
            </w:r>
            <w:r w:rsidRPr="795D360C">
              <w:rPr>
                <w:rFonts w:asciiTheme="minorHAnsi" w:hAnsiTheme="minorHAnsi" w:cstheme="minorBidi"/>
                <w:b/>
                <w:bCs/>
                <w:sz w:val="22"/>
                <w:szCs w:val="22"/>
                <w:lang w:eastAsia="en-AU"/>
              </w:rPr>
              <w:t>Risk Register)</w:t>
            </w:r>
          </w:p>
        </w:tc>
      </w:tr>
      <w:tr w:rsidR="00B619DD" w:rsidRPr="00B619DD" w14:paraId="4F931180" w14:textId="77777777" w:rsidTr="795D360C">
        <w:tc>
          <w:tcPr>
            <w:tcW w:w="2263" w:type="dxa"/>
            <w:shd w:val="clear" w:color="auto" w:fill="8EAADB" w:themeFill="accent5" w:themeFillTint="99"/>
          </w:tcPr>
          <w:p w14:paraId="077009ED" w14:textId="3505C295" w:rsidR="00E41BF9" w:rsidRPr="00E41BF9" w:rsidRDefault="00E41BF9" w:rsidP="00E41BF9">
            <w:pPr>
              <w:autoSpaceDE w:val="0"/>
              <w:autoSpaceDN w:val="0"/>
              <w:adjustRightInd w:val="0"/>
              <w:rPr>
                <w:rFonts w:asciiTheme="minorHAnsi" w:hAnsiTheme="minorHAnsi" w:cstheme="minorHAnsi"/>
                <w:b/>
                <w:sz w:val="22"/>
                <w:lang w:eastAsia="en-AU"/>
              </w:rPr>
            </w:pPr>
            <w:r w:rsidRPr="00E41BF9">
              <w:rPr>
                <w:rFonts w:asciiTheme="minorHAnsi" w:hAnsiTheme="minorHAnsi" w:cstheme="minorHAnsi"/>
                <w:b/>
                <w:sz w:val="22"/>
                <w:lang w:eastAsia="en-AU"/>
              </w:rPr>
              <w:t xml:space="preserve">Manager </w:t>
            </w:r>
          </w:p>
        </w:tc>
        <w:tc>
          <w:tcPr>
            <w:tcW w:w="4253" w:type="dxa"/>
            <w:shd w:val="clear" w:color="auto" w:fill="auto"/>
          </w:tcPr>
          <w:p w14:paraId="70397F91" w14:textId="21D39689" w:rsidR="00E41BF9" w:rsidRPr="00E41BF9" w:rsidRDefault="00906071" w:rsidP="00E41BF9">
            <w:pPr>
              <w:autoSpaceDE w:val="0"/>
              <w:autoSpaceDN w:val="0"/>
              <w:adjustRightInd w:val="0"/>
              <w:rPr>
                <w:rFonts w:asciiTheme="minorHAnsi" w:hAnsiTheme="minorHAnsi" w:cstheme="minorHAnsi"/>
                <w:sz w:val="22"/>
                <w:lang w:eastAsia="en-AU"/>
              </w:rPr>
            </w:pPr>
            <w:r>
              <w:rPr>
                <w:rFonts w:asciiTheme="minorHAnsi" w:hAnsiTheme="minorHAnsi" w:cstheme="minorHAnsi"/>
                <w:sz w:val="22"/>
                <w:lang w:eastAsia="en-AU"/>
              </w:rPr>
              <w:t>(Name)</w:t>
            </w:r>
          </w:p>
        </w:tc>
        <w:tc>
          <w:tcPr>
            <w:tcW w:w="1134" w:type="dxa"/>
            <w:shd w:val="clear" w:color="auto" w:fill="8EAADB" w:themeFill="accent5" w:themeFillTint="99"/>
          </w:tcPr>
          <w:p w14:paraId="68DFDFE6" w14:textId="59356D0B" w:rsidR="00E41BF9" w:rsidRPr="00E41BF9" w:rsidRDefault="00906071" w:rsidP="00E41BF9">
            <w:pPr>
              <w:autoSpaceDE w:val="0"/>
              <w:autoSpaceDN w:val="0"/>
              <w:adjustRightInd w:val="0"/>
              <w:rPr>
                <w:rFonts w:asciiTheme="minorHAnsi" w:hAnsiTheme="minorHAnsi" w:cstheme="minorHAnsi"/>
                <w:b/>
                <w:sz w:val="22"/>
                <w:lang w:eastAsia="en-AU"/>
              </w:rPr>
            </w:pPr>
            <w:r>
              <w:rPr>
                <w:rFonts w:asciiTheme="minorHAnsi" w:hAnsiTheme="minorHAnsi" w:cstheme="minorHAnsi"/>
                <w:b/>
                <w:sz w:val="22"/>
                <w:lang w:eastAsia="en-AU"/>
              </w:rPr>
              <w:t>Notified</w:t>
            </w:r>
            <w:r w:rsidR="00E41BF9" w:rsidRPr="00E41BF9">
              <w:rPr>
                <w:rFonts w:asciiTheme="minorHAnsi" w:hAnsiTheme="minorHAnsi" w:cstheme="minorHAnsi"/>
                <w:b/>
                <w:sz w:val="22"/>
                <w:lang w:eastAsia="en-AU"/>
              </w:rPr>
              <w:t xml:space="preserve"> </w:t>
            </w:r>
          </w:p>
        </w:tc>
        <w:tc>
          <w:tcPr>
            <w:tcW w:w="2268" w:type="dxa"/>
          </w:tcPr>
          <w:p w14:paraId="6F9D6F11" w14:textId="45856FAA" w:rsidR="00E41BF9" w:rsidRPr="00E41BF9" w:rsidRDefault="00906071" w:rsidP="00E41BF9">
            <w:pPr>
              <w:autoSpaceDE w:val="0"/>
              <w:autoSpaceDN w:val="0"/>
              <w:adjustRightInd w:val="0"/>
              <w:rPr>
                <w:rFonts w:asciiTheme="minorHAnsi" w:hAnsiTheme="minorHAnsi" w:cstheme="minorHAnsi"/>
                <w:sz w:val="22"/>
                <w:lang w:eastAsia="en-AU"/>
              </w:rPr>
            </w:pPr>
            <w:r>
              <w:rPr>
                <w:rFonts w:asciiTheme="minorHAnsi" w:hAnsiTheme="minorHAnsi" w:cstheme="minorHAnsi"/>
                <w:sz w:val="22"/>
                <w:lang w:eastAsia="en-AU"/>
              </w:rPr>
              <w:t>(date)</w:t>
            </w:r>
          </w:p>
        </w:tc>
        <w:tc>
          <w:tcPr>
            <w:tcW w:w="3402" w:type="dxa"/>
            <w:gridSpan w:val="2"/>
            <w:shd w:val="clear" w:color="auto" w:fill="8EAADB" w:themeFill="accent5" w:themeFillTint="99"/>
          </w:tcPr>
          <w:p w14:paraId="05BACA54" w14:textId="0CC2D30C" w:rsidR="00E41BF9" w:rsidRPr="00E41BF9" w:rsidRDefault="00906071" w:rsidP="00E41BF9">
            <w:pPr>
              <w:autoSpaceDE w:val="0"/>
              <w:autoSpaceDN w:val="0"/>
              <w:adjustRightInd w:val="0"/>
              <w:rPr>
                <w:rFonts w:asciiTheme="minorHAnsi" w:hAnsiTheme="minorHAnsi" w:cstheme="minorHAnsi"/>
                <w:b/>
                <w:sz w:val="22"/>
                <w:lang w:eastAsia="en-AU"/>
              </w:rPr>
            </w:pPr>
            <w:r>
              <w:rPr>
                <w:rFonts w:asciiTheme="minorHAnsi" w:hAnsiTheme="minorHAnsi" w:cstheme="minorHAnsi"/>
                <w:b/>
                <w:sz w:val="22"/>
                <w:lang w:eastAsia="en-AU"/>
              </w:rPr>
              <w:t>Deakin Health and Safety</w:t>
            </w:r>
            <w:r w:rsidR="00E41BF9" w:rsidRPr="00E41BF9">
              <w:rPr>
                <w:rFonts w:asciiTheme="minorHAnsi" w:hAnsiTheme="minorHAnsi" w:cstheme="minorHAnsi"/>
                <w:b/>
                <w:sz w:val="22"/>
                <w:lang w:eastAsia="en-AU"/>
              </w:rPr>
              <w:t xml:space="preserve"> notified</w:t>
            </w:r>
          </w:p>
        </w:tc>
        <w:tc>
          <w:tcPr>
            <w:tcW w:w="2126" w:type="dxa"/>
          </w:tcPr>
          <w:p w14:paraId="69F0A266" w14:textId="4A55AFAB" w:rsidR="00E41BF9" w:rsidRPr="00E41BF9" w:rsidRDefault="00906071" w:rsidP="00E41BF9">
            <w:pPr>
              <w:autoSpaceDE w:val="0"/>
              <w:autoSpaceDN w:val="0"/>
              <w:adjustRightInd w:val="0"/>
              <w:ind w:right="360"/>
              <w:rPr>
                <w:rFonts w:asciiTheme="minorHAnsi" w:hAnsiTheme="minorHAnsi" w:cstheme="minorHAnsi"/>
                <w:sz w:val="22"/>
                <w:lang w:eastAsia="en-AU"/>
              </w:rPr>
            </w:pPr>
            <w:r>
              <w:rPr>
                <w:rFonts w:asciiTheme="minorHAnsi" w:hAnsiTheme="minorHAnsi" w:cstheme="minorHAnsi"/>
                <w:sz w:val="22"/>
                <w:lang w:eastAsia="en-AU"/>
              </w:rPr>
              <w:t>(date)</w:t>
            </w:r>
          </w:p>
        </w:tc>
      </w:tr>
      <w:tr w:rsidR="00B619DD" w:rsidRPr="00B619DD" w14:paraId="48AB003A" w14:textId="77777777" w:rsidTr="795D360C">
        <w:tc>
          <w:tcPr>
            <w:tcW w:w="2263" w:type="dxa"/>
            <w:shd w:val="clear" w:color="auto" w:fill="8EAADB" w:themeFill="accent5" w:themeFillTint="99"/>
          </w:tcPr>
          <w:p w14:paraId="58132B4C" w14:textId="77777777" w:rsidR="00E41BF9" w:rsidRPr="00E41BF9" w:rsidRDefault="00E41BF9" w:rsidP="00E41BF9">
            <w:pPr>
              <w:autoSpaceDE w:val="0"/>
              <w:autoSpaceDN w:val="0"/>
              <w:adjustRightInd w:val="0"/>
              <w:rPr>
                <w:rFonts w:asciiTheme="minorHAnsi" w:hAnsiTheme="minorHAnsi" w:cstheme="minorHAnsi"/>
                <w:b/>
                <w:sz w:val="22"/>
                <w:lang w:eastAsia="en-AU"/>
              </w:rPr>
            </w:pPr>
            <w:r w:rsidRPr="00E41BF9">
              <w:rPr>
                <w:rFonts w:asciiTheme="minorHAnsi" w:hAnsiTheme="minorHAnsi" w:cstheme="minorHAnsi"/>
                <w:b/>
                <w:sz w:val="22"/>
                <w:lang w:eastAsia="en-AU"/>
              </w:rPr>
              <w:t>Register Name</w:t>
            </w:r>
          </w:p>
        </w:tc>
        <w:tc>
          <w:tcPr>
            <w:tcW w:w="7655" w:type="dxa"/>
            <w:gridSpan w:val="3"/>
          </w:tcPr>
          <w:p w14:paraId="7270ED9B" w14:textId="77777777" w:rsidR="00E41BF9" w:rsidRPr="00E41BF9" w:rsidRDefault="00E41BF9" w:rsidP="00E41BF9">
            <w:pPr>
              <w:autoSpaceDE w:val="0"/>
              <w:autoSpaceDN w:val="0"/>
              <w:adjustRightInd w:val="0"/>
              <w:rPr>
                <w:rFonts w:asciiTheme="minorHAnsi" w:hAnsiTheme="minorHAnsi" w:cstheme="minorHAnsi"/>
                <w:sz w:val="22"/>
                <w:lang w:eastAsia="en-AU"/>
              </w:rPr>
            </w:pPr>
          </w:p>
        </w:tc>
        <w:tc>
          <w:tcPr>
            <w:tcW w:w="3402" w:type="dxa"/>
            <w:gridSpan w:val="2"/>
            <w:shd w:val="clear" w:color="auto" w:fill="8EAADB" w:themeFill="accent5" w:themeFillTint="99"/>
          </w:tcPr>
          <w:p w14:paraId="71583BD5" w14:textId="77777777" w:rsidR="00E41BF9" w:rsidRPr="00E41BF9" w:rsidRDefault="00E41BF9" w:rsidP="00E41BF9">
            <w:pPr>
              <w:autoSpaceDE w:val="0"/>
              <w:autoSpaceDN w:val="0"/>
              <w:adjustRightInd w:val="0"/>
              <w:rPr>
                <w:rFonts w:asciiTheme="minorHAnsi" w:hAnsiTheme="minorHAnsi" w:cstheme="minorHAnsi"/>
                <w:b/>
                <w:sz w:val="22"/>
                <w:lang w:eastAsia="en-AU"/>
              </w:rPr>
            </w:pPr>
            <w:r w:rsidRPr="00E41BF9">
              <w:rPr>
                <w:rFonts w:asciiTheme="minorHAnsi" w:hAnsiTheme="minorHAnsi" w:cstheme="minorHAnsi"/>
                <w:b/>
                <w:sz w:val="22"/>
                <w:lang w:eastAsia="en-AU"/>
              </w:rPr>
              <w:t>Date Entered</w:t>
            </w:r>
          </w:p>
        </w:tc>
        <w:tc>
          <w:tcPr>
            <w:tcW w:w="2126" w:type="dxa"/>
          </w:tcPr>
          <w:p w14:paraId="60FC4334" w14:textId="1CCB3146" w:rsidR="00E41BF9" w:rsidRPr="00E41BF9" w:rsidRDefault="00906071" w:rsidP="00E41BF9">
            <w:pPr>
              <w:autoSpaceDE w:val="0"/>
              <w:autoSpaceDN w:val="0"/>
              <w:adjustRightInd w:val="0"/>
              <w:ind w:right="360"/>
              <w:rPr>
                <w:rFonts w:asciiTheme="minorHAnsi" w:hAnsiTheme="minorHAnsi" w:cstheme="minorHAnsi"/>
                <w:sz w:val="22"/>
                <w:lang w:eastAsia="en-AU"/>
              </w:rPr>
            </w:pPr>
            <w:r>
              <w:rPr>
                <w:rFonts w:asciiTheme="minorHAnsi" w:hAnsiTheme="minorHAnsi" w:cstheme="minorHAnsi"/>
                <w:sz w:val="22"/>
                <w:lang w:eastAsia="en-AU"/>
              </w:rPr>
              <w:t>(date)</w:t>
            </w:r>
          </w:p>
        </w:tc>
      </w:tr>
    </w:tbl>
    <w:p w14:paraId="63347ED8" w14:textId="77777777" w:rsidR="00E64B38" w:rsidRPr="00B619DD" w:rsidRDefault="00E64B38" w:rsidP="00E64B38">
      <w:pPr>
        <w:rPr>
          <w:rFonts w:asciiTheme="minorHAnsi" w:hAnsiTheme="minorHAnsi" w:cstheme="minorHAnsi"/>
        </w:rPr>
      </w:pPr>
    </w:p>
    <w:tbl>
      <w:tblPr>
        <w:tblW w:w="15451" w:type="dxa"/>
        <w:tblInd w:w="-8" w:type="dxa"/>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single" w:sz="6" w:space="0" w:color="1F3864" w:themeColor="accent5" w:themeShade="80"/>
          <w:insideV w:val="single" w:sz="6" w:space="0" w:color="1F3864" w:themeColor="accent5" w:themeShade="80"/>
        </w:tblBorders>
        <w:tblLayout w:type="fixed"/>
        <w:tblCellMar>
          <w:left w:w="107" w:type="dxa"/>
          <w:right w:w="107" w:type="dxa"/>
        </w:tblCellMar>
        <w:tblLook w:val="0000" w:firstRow="0" w:lastRow="0" w:firstColumn="0" w:lastColumn="0" w:noHBand="0" w:noVBand="0"/>
      </w:tblPr>
      <w:tblGrid>
        <w:gridCol w:w="2127"/>
        <w:gridCol w:w="4170"/>
        <w:gridCol w:w="1074"/>
        <w:gridCol w:w="6096"/>
        <w:gridCol w:w="1134"/>
        <w:gridCol w:w="850"/>
      </w:tblGrid>
      <w:tr w:rsidR="006B4DED" w:rsidRPr="00B619DD" w14:paraId="7BA98E25" w14:textId="77777777" w:rsidTr="1FC79FA5">
        <w:trPr>
          <w:cantSplit/>
          <w:tblHeader/>
        </w:trPr>
        <w:tc>
          <w:tcPr>
            <w:tcW w:w="2127" w:type="dxa"/>
            <w:shd w:val="clear" w:color="auto" w:fill="D9E2F3" w:themeFill="accent5" w:themeFillTint="33"/>
          </w:tcPr>
          <w:p w14:paraId="1F02BE8F" w14:textId="77777777" w:rsidR="006B4DED" w:rsidRDefault="006B4DED" w:rsidP="00E64B38">
            <w:pPr>
              <w:spacing w:before="60" w:after="60"/>
              <w:jc w:val="center"/>
              <w:rPr>
                <w:rFonts w:asciiTheme="minorHAnsi" w:hAnsiTheme="minorHAnsi" w:cstheme="minorHAnsi"/>
                <w:b/>
              </w:rPr>
            </w:pPr>
            <w:r w:rsidRPr="00B619DD">
              <w:rPr>
                <w:rFonts w:asciiTheme="minorHAnsi" w:hAnsiTheme="minorHAnsi" w:cstheme="minorHAnsi"/>
                <w:b/>
              </w:rPr>
              <w:t>Specific Task/Activity</w:t>
            </w:r>
          </w:p>
          <w:p w14:paraId="6FF31323" w14:textId="40A35C5F" w:rsidR="00273DBB" w:rsidRPr="00B619DD" w:rsidRDefault="00273DBB" w:rsidP="00E64B38">
            <w:pPr>
              <w:spacing w:before="60" w:after="60"/>
              <w:jc w:val="center"/>
              <w:rPr>
                <w:rFonts w:asciiTheme="minorHAnsi" w:hAnsiTheme="minorHAnsi" w:cstheme="minorHAnsi"/>
                <w:b/>
              </w:rPr>
            </w:pPr>
            <w:r>
              <w:rPr>
                <w:rFonts w:asciiTheme="minorHAnsi" w:hAnsiTheme="minorHAnsi" w:cstheme="minorHAnsi"/>
                <w:b/>
              </w:rPr>
              <w:t>Outline each task of your project</w:t>
            </w:r>
            <w:r w:rsidR="00475B56">
              <w:rPr>
                <w:rFonts w:asciiTheme="minorHAnsi" w:hAnsiTheme="minorHAnsi" w:cstheme="minorHAnsi"/>
                <w:b/>
              </w:rPr>
              <w:t>. One task per line</w:t>
            </w:r>
          </w:p>
        </w:tc>
        <w:tc>
          <w:tcPr>
            <w:tcW w:w="4170" w:type="dxa"/>
            <w:shd w:val="clear" w:color="auto" w:fill="D9E2F3" w:themeFill="accent5" w:themeFillTint="33"/>
          </w:tcPr>
          <w:p w14:paraId="1EFDCFF2" w14:textId="77777777" w:rsidR="006B4DED" w:rsidRDefault="006B4DED" w:rsidP="00E64B38">
            <w:pPr>
              <w:spacing w:before="60" w:after="60"/>
              <w:jc w:val="center"/>
              <w:rPr>
                <w:rFonts w:asciiTheme="minorHAnsi" w:hAnsiTheme="minorHAnsi" w:cstheme="minorHAnsi"/>
                <w:b/>
              </w:rPr>
            </w:pPr>
            <w:r w:rsidRPr="00B619DD">
              <w:rPr>
                <w:rFonts w:asciiTheme="minorHAnsi" w:hAnsiTheme="minorHAnsi" w:cstheme="minorHAnsi"/>
                <w:b/>
              </w:rPr>
              <w:t>What is the hazard and what harm could it cause</w:t>
            </w:r>
          </w:p>
          <w:p w14:paraId="5B320A6B" w14:textId="69B9555B" w:rsidR="00475B56" w:rsidRPr="00B619DD" w:rsidRDefault="00475B56" w:rsidP="00E64B38">
            <w:pPr>
              <w:spacing w:before="60" w:after="60"/>
              <w:jc w:val="center"/>
              <w:rPr>
                <w:rFonts w:asciiTheme="minorHAnsi" w:hAnsiTheme="minorHAnsi" w:cstheme="minorHAnsi"/>
                <w:b/>
              </w:rPr>
            </w:pPr>
            <w:r>
              <w:rPr>
                <w:rFonts w:asciiTheme="minorHAnsi" w:hAnsiTheme="minorHAnsi" w:cstheme="minorHAnsi"/>
                <w:b/>
              </w:rPr>
              <w:t xml:space="preserve">There could be more than one hazard per task </w:t>
            </w:r>
          </w:p>
        </w:tc>
        <w:tc>
          <w:tcPr>
            <w:tcW w:w="1074" w:type="dxa"/>
            <w:shd w:val="clear" w:color="auto" w:fill="D9E2F3" w:themeFill="accent5" w:themeFillTint="33"/>
          </w:tcPr>
          <w:p w14:paraId="29C68982" w14:textId="77777777" w:rsidR="006B4DED" w:rsidRPr="00B619DD" w:rsidRDefault="006B4DED" w:rsidP="00906071">
            <w:pPr>
              <w:spacing w:before="60" w:after="60"/>
              <w:ind w:left="-106"/>
              <w:jc w:val="center"/>
              <w:rPr>
                <w:rFonts w:asciiTheme="minorHAnsi" w:hAnsiTheme="minorHAnsi" w:cstheme="minorHAnsi"/>
                <w:b/>
              </w:rPr>
            </w:pPr>
            <w:r>
              <w:rPr>
                <w:rFonts w:asciiTheme="minorHAnsi" w:hAnsiTheme="minorHAnsi" w:cstheme="minorHAnsi"/>
                <w:b/>
              </w:rPr>
              <w:t xml:space="preserve">Inherent </w:t>
            </w:r>
            <w:r w:rsidRPr="00AD43DF">
              <w:rPr>
                <w:rFonts w:asciiTheme="minorHAnsi" w:hAnsiTheme="minorHAnsi" w:cstheme="minorHAnsi"/>
                <w:b/>
              </w:rPr>
              <w:t>Risk level</w:t>
            </w:r>
          </w:p>
        </w:tc>
        <w:tc>
          <w:tcPr>
            <w:tcW w:w="6096" w:type="dxa"/>
            <w:shd w:val="clear" w:color="auto" w:fill="D9E2F3" w:themeFill="accent5" w:themeFillTint="33"/>
          </w:tcPr>
          <w:p w14:paraId="40960383" w14:textId="77777777" w:rsidR="006B4DED" w:rsidRPr="00B619DD" w:rsidRDefault="006B4DED" w:rsidP="00E64B38">
            <w:pPr>
              <w:spacing w:before="60" w:after="60"/>
              <w:jc w:val="center"/>
              <w:rPr>
                <w:rFonts w:asciiTheme="minorHAnsi" w:hAnsiTheme="minorHAnsi" w:cstheme="minorHAnsi"/>
                <w:b/>
              </w:rPr>
            </w:pPr>
            <w:r w:rsidRPr="00B619DD">
              <w:rPr>
                <w:rFonts w:asciiTheme="minorHAnsi" w:hAnsiTheme="minorHAnsi" w:cstheme="minorHAnsi"/>
                <w:b/>
              </w:rPr>
              <w:t>Control Measures</w:t>
            </w:r>
          </w:p>
          <w:p w14:paraId="561196C6" w14:textId="77777777" w:rsidR="006B4DED" w:rsidRPr="00B619DD" w:rsidRDefault="006B4DED" w:rsidP="00E64B38">
            <w:pPr>
              <w:spacing w:before="60" w:after="60"/>
              <w:jc w:val="center"/>
              <w:rPr>
                <w:rFonts w:asciiTheme="minorHAnsi" w:hAnsiTheme="minorHAnsi" w:cstheme="minorHAnsi"/>
                <w:b/>
              </w:rPr>
            </w:pPr>
            <w:r w:rsidRPr="00B619DD">
              <w:rPr>
                <w:rFonts w:asciiTheme="minorHAnsi" w:hAnsiTheme="minorHAnsi" w:cstheme="minorHAnsi"/>
                <w:b/>
              </w:rPr>
              <w:t>How effective are the current controls?</w:t>
            </w:r>
          </w:p>
          <w:p w14:paraId="7BD21021" w14:textId="77777777" w:rsidR="006B4DED" w:rsidRPr="00B619DD" w:rsidRDefault="006B4DED" w:rsidP="00E64B38">
            <w:pPr>
              <w:spacing w:before="60" w:after="60"/>
              <w:jc w:val="center"/>
              <w:rPr>
                <w:rFonts w:asciiTheme="minorHAnsi" w:hAnsiTheme="minorHAnsi" w:cstheme="minorHAnsi"/>
                <w:b/>
              </w:rPr>
            </w:pPr>
            <w:r w:rsidRPr="00B619DD">
              <w:rPr>
                <w:rFonts w:asciiTheme="minorHAnsi" w:hAnsiTheme="minorHAnsi" w:cstheme="minorHAnsi"/>
                <w:b/>
              </w:rPr>
              <w:t>What further controls are required?</w:t>
            </w:r>
          </w:p>
          <w:p w14:paraId="44C1B8E6" w14:textId="77777777" w:rsidR="006B4DED" w:rsidRPr="00B619DD" w:rsidRDefault="006B4DED" w:rsidP="00E64B38">
            <w:pPr>
              <w:spacing w:before="60" w:after="60"/>
              <w:jc w:val="center"/>
              <w:rPr>
                <w:rFonts w:asciiTheme="minorHAnsi" w:hAnsiTheme="minorHAnsi" w:cstheme="minorHAnsi"/>
                <w:b/>
              </w:rPr>
            </w:pPr>
            <w:r w:rsidRPr="00B619DD">
              <w:rPr>
                <w:rFonts w:asciiTheme="minorHAnsi" w:hAnsiTheme="minorHAnsi" w:cstheme="minorHAnsi"/>
                <w:b/>
              </w:rPr>
              <w:t>How will the controls be implemented?</w:t>
            </w:r>
          </w:p>
        </w:tc>
        <w:tc>
          <w:tcPr>
            <w:tcW w:w="1134" w:type="dxa"/>
            <w:shd w:val="clear" w:color="auto" w:fill="D9E2F3" w:themeFill="accent5" w:themeFillTint="33"/>
          </w:tcPr>
          <w:p w14:paraId="56DF3395" w14:textId="77777777" w:rsidR="006B4DED" w:rsidRPr="00B619DD" w:rsidRDefault="006B4DED" w:rsidP="00E64B38">
            <w:pPr>
              <w:spacing w:before="60" w:after="60"/>
              <w:ind w:left="-106"/>
              <w:jc w:val="center"/>
              <w:rPr>
                <w:rFonts w:asciiTheme="minorHAnsi" w:hAnsiTheme="minorHAnsi" w:cstheme="minorHAnsi"/>
                <w:b/>
              </w:rPr>
            </w:pPr>
            <w:r w:rsidRPr="00E64B38">
              <w:rPr>
                <w:rFonts w:asciiTheme="minorHAnsi" w:hAnsiTheme="minorHAnsi" w:cstheme="minorHAnsi"/>
                <w:b/>
              </w:rPr>
              <w:t>Final Risk level</w:t>
            </w:r>
          </w:p>
        </w:tc>
        <w:tc>
          <w:tcPr>
            <w:tcW w:w="850" w:type="dxa"/>
            <w:shd w:val="clear" w:color="auto" w:fill="D9E2F3" w:themeFill="accent5" w:themeFillTint="33"/>
          </w:tcPr>
          <w:p w14:paraId="4BCAC7C6" w14:textId="77777777" w:rsidR="006B4DED" w:rsidRDefault="006B4DED" w:rsidP="00E64B38">
            <w:pPr>
              <w:spacing w:before="60" w:after="60"/>
              <w:ind w:left="-106"/>
              <w:jc w:val="center"/>
              <w:rPr>
                <w:rFonts w:asciiTheme="minorHAnsi" w:hAnsiTheme="minorHAnsi" w:cstheme="minorHAnsi"/>
                <w:b/>
              </w:rPr>
            </w:pPr>
            <w:r>
              <w:rPr>
                <w:rFonts w:asciiTheme="minorHAnsi" w:hAnsiTheme="minorHAnsi" w:cstheme="minorHAnsi"/>
                <w:b/>
              </w:rPr>
              <w:t>Risk Register</w:t>
            </w:r>
          </w:p>
          <w:p w14:paraId="3D5EDF4E" w14:textId="77777777" w:rsidR="006B4DED" w:rsidRPr="00E64B38" w:rsidRDefault="006B4DED" w:rsidP="00E64B38">
            <w:pPr>
              <w:spacing w:before="60" w:after="60"/>
              <w:ind w:left="-106"/>
              <w:jc w:val="center"/>
              <w:rPr>
                <w:rFonts w:asciiTheme="minorHAnsi" w:hAnsiTheme="minorHAnsi" w:cstheme="minorHAnsi"/>
                <w:b/>
              </w:rPr>
            </w:pPr>
            <w:r>
              <w:rPr>
                <w:rFonts w:asciiTheme="minorHAnsi" w:hAnsiTheme="minorHAnsi" w:cstheme="minorHAnsi"/>
                <w:b/>
              </w:rPr>
              <w:t>Y/N</w:t>
            </w:r>
          </w:p>
        </w:tc>
      </w:tr>
      <w:tr w:rsidR="006B4DED" w:rsidRPr="00B619DD" w14:paraId="023ED133" w14:textId="77777777" w:rsidTr="1FC79FA5">
        <w:trPr>
          <w:cantSplit/>
        </w:trPr>
        <w:tc>
          <w:tcPr>
            <w:tcW w:w="2127" w:type="dxa"/>
          </w:tcPr>
          <w:p w14:paraId="32BF2757" w14:textId="77777777" w:rsidR="006B4DED" w:rsidRPr="00B619DD" w:rsidRDefault="006B4DED" w:rsidP="00E64B38">
            <w:pPr>
              <w:rPr>
                <w:rFonts w:asciiTheme="minorHAnsi" w:hAnsiTheme="minorHAnsi" w:cstheme="minorHAnsi"/>
              </w:rPr>
            </w:pPr>
          </w:p>
          <w:p w14:paraId="6A54FEDB" w14:textId="77777777" w:rsidR="006B4DED" w:rsidRPr="00B619DD" w:rsidRDefault="006B4DED" w:rsidP="00E64B38">
            <w:pPr>
              <w:rPr>
                <w:rFonts w:asciiTheme="minorHAnsi" w:hAnsiTheme="minorHAnsi" w:cstheme="minorHAnsi"/>
              </w:rPr>
            </w:pPr>
          </w:p>
        </w:tc>
        <w:tc>
          <w:tcPr>
            <w:tcW w:w="4170" w:type="dxa"/>
          </w:tcPr>
          <w:p w14:paraId="59C217FC" w14:textId="77777777" w:rsidR="006B4DED" w:rsidRPr="00B619DD" w:rsidRDefault="006B4DED" w:rsidP="00E64B38">
            <w:pPr>
              <w:rPr>
                <w:rFonts w:asciiTheme="minorHAnsi" w:hAnsiTheme="minorHAnsi" w:cstheme="minorHAnsi"/>
              </w:rPr>
            </w:pPr>
          </w:p>
        </w:tc>
        <w:tc>
          <w:tcPr>
            <w:tcW w:w="1074" w:type="dxa"/>
          </w:tcPr>
          <w:p w14:paraId="061F0521" w14:textId="56A2E1E4" w:rsidR="006B4DED" w:rsidRPr="00B619DD" w:rsidRDefault="006B4DED" w:rsidP="00E64B38">
            <w:pPr>
              <w:rPr>
                <w:rFonts w:asciiTheme="minorHAnsi" w:hAnsiTheme="minorHAnsi" w:cstheme="minorHAnsi"/>
              </w:rPr>
            </w:pPr>
          </w:p>
        </w:tc>
        <w:tc>
          <w:tcPr>
            <w:tcW w:w="6096" w:type="dxa"/>
          </w:tcPr>
          <w:p w14:paraId="6F1469A6" w14:textId="77777777" w:rsidR="006B4DED" w:rsidRPr="00B619DD" w:rsidRDefault="006B4DED" w:rsidP="00E64B38">
            <w:pPr>
              <w:rPr>
                <w:rFonts w:asciiTheme="minorHAnsi" w:hAnsiTheme="minorHAnsi" w:cstheme="minorHAnsi"/>
              </w:rPr>
            </w:pPr>
          </w:p>
        </w:tc>
        <w:tc>
          <w:tcPr>
            <w:tcW w:w="1134" w:type="dxa"/>
          </w:tcPr>
          <w:p w14:paraId="7D25FB03" w14:textId="77777777" w:rsidR="006B4DED" w:rsidRPr="00B619DD" w:rsidRDefault="006B4DED" w:rsidP="00E64B38">
            <w:pPr>
              <w:rPr>
                <w:rFonts w:asciiTheme="minorHAnsi" w:hAnsiTheme="minorHAnsi" w:cstheme="minorHAnsi"/>
              </w:rPr>
            </w:pPr>
          </w:p>
        </w:tc>
        <w:tc>
          <w:tcPr>
            <w:tcW w:w="850" w:type="dxa"/>
          </w:tcPr>
          <w:p w14:paraId="351BB014" w14:textId="77777777" w:rsidR="006B4DED" w:rsidRPr="00B619DD" w:rsidRDefault="006B4DED" w:rsidP="00E64B38">
            <w:pPr>
              <w:rPr>
                <w:rFonts w:asciiTheme="minorHAnsi" w:hAnsiTheme="minorHAnsi" w:cstheme="minorHAnsi"/>
              </w:rPr>
            </w:pPr>
          </w:p>
        </w:tc>
      </w:tr>
      <w:tr w:rsidR="006B4DED" w:rsidRPr="00B619DD" w14:paraId="1A6C34DA" w14:textId="77777777" w:rsidTr="1FC79FA5">
        <w:trPr>
          <w:cantSplit/>
        </w:trPr>
        <w:tc>
          <w:tcPr>
            <w:tcW w:w="2127" w:type="dxa"/>
          </w:tcPr>
          <w:p w14:paraId="3EEC5483" w14:textId="77777777" w:rsidR="006B4DED" w:rsidRPr="00B619DD" w:rsidRDefault="006B4DED" w:rsidP="00E64B38">
            <w:pPr>
              <w:rPr>
                <w:rFonts w:asciiTheme="minorHAnsi" w:hAnsiTheme="minorHAnsi" w:cstheme="minorHAnsi"/>
              </w:rPr>
            </w:pPr>
          </w:p>
          <w:p w14:paraId="0B730E45" w14:textId="77777777" w:rsidR="006B4DED" w:rsidRPr="00B619DD" w:rsidRDefault="006B4DED" w:rsidP="00E64B38">
            <w:pPr>
              <w:rPr>
                <w:rFonts w:asciiTheme="minorHAnsi" w:hAnsiTheme="minorHAnsi" w:cstheme="minorHAnsi"/>
              </w:rPr>
            </w:pPr>
          </w:p>
        </w:tc>
        <w:tc>
          <w:tcPr>
            <w:tcW w:w="4170" w:type="dxa"/>
          </w:tcPr>
          <w:p w14:paraId="57F72E07" w14:textId="77777777" w:rsidR="006B4DED" w:rsidRPr="00B619DD" w:rsidRDefault="006B4DED" w:rsidP="00E64B38">
            <w:pPr>
              <w:rPr>
                <w:rFonts w:asciiTheme="minorHAnsi" w:hAnsiTheme="minorHAnsi" w:cstheme="minorHAnsi"/>
              </w:rPr>
            </w:pPr>
          </w:p>
        </w:tc>
        <w:tc>
          <w:tcPr>
            <w:tcW w:w="1074" w:type="dxa"/>
          </w:tcPr>
          <w:p w14:paraId="40ADAEE4" w14:textId="77777777" w:rsidR="006B4DED" w:rsidRPr="00B619DD" w:rsidRDefault="006B4DED" w:rsidP="00E64B38">
            <w:pPr>
              <w:rPr>
                <w:rFonts w:asciiTheme="minorHAnsi" w:hAnsiTheme="minorHAnsi" w:cstheme="minorHAnsi"/>
              </w:rPr>
            </w:pPr>
          </w:p>
        </w:tc>
        <w:tc>
          <w:tcPr>
            <w:tcW w:w="6096" w:type="dxa"/>
          </w:tcPr>
          <w:p w14:paraId="621B2D54" w14:textId="77777777" w:rsidR="006B4DED" w:rsidRPr="00B619DD" w:rsidRDefault="006B4DED" w:rsidP="00E64B38">
            <w:pPr>
              <w:rPr>
                <w:rFonts w:asciiTheme="minorHAnsi" w:hAnsiTheme="minorHAnsi" w:cstheme="minorHAnsi"/>
              </w:rPr>
            </w:pPr>
          </w:p>
        </w:tc>
        <w:tc>
          <w:tcPr>
            <w:tcW w:w="1134" w:type="dxa"/>
          </w:tcPr>
          <w:p w14:paraId="47A6DAD0" w14:textId="77777777" w:rsidR="006B4DED" w:rsidRPr="00B619DD" w:rsidRDefault="006B4DED" w:rsidP="00E64B38">
            <w:pPr>
              <w:rPr>
                <w:rFonts w:asciiTheme="minorHAnsi" w:hAnsiTheme="minorHAnsi" w:cstheme="minorHAnsi"/>
              </w:rPr>
            </w:pPr>
          </w:p>
        </w:tc>
        <w:tc>
          <w:tcPr>
            <w:tcW w:w="850" w:type="dxa"/>
          </w:tcPr>
          <w:p w14:paraId="67253B98" w14:textId="77777777" w:rsidR="006B4DED" w:rsidRPr="00B619DD" w:rsidRDefault="006B4DED" w:rsidP="00E64B38">
            <w:pPr>
              <w:rPr>
                <w:rFonts w:asciiTheme="minorHAnsi" w:hAnsiTheme="minorHAnsi" w:cstheme="minorHAnsi"/>
              </w:rPr>
            </w:pPr>
          </w:p>
        </w:tc>
      </w:tr>
      <w:tr w:rsidR="006B4DED" w:rsidRPr="00B619DD" w14:paraId="59F14497" w14:textId="77777777" w:rsidTr="1FC79FA5">
        <w:trPr>
          <w:cantSplit/>
        </w:trPr>
        <w:tc>
          <w:tcPr>
            <w:tcW w:w="2127" w:type="dxa"/>
          </w:tcPr>
          <w:p w14:paraId="4434419F" w14:textId="77777777" w:rsidR="006B4DED" w:rsidRPr="00B619DD" w:rsidRDefault="006B4DED" w:rsidP="00E64B38">
            <w:pPr>
              <w:rPr>
                <w:rFonts w:asciiTheme="minorHAnsi" w:hAnsiTheme="minorHAnsi" w:cstheme="minorHAnsi"/>
              </w:rPr>
            </w:pPr>
          </w:p>
          <w:p w14:paraId="23C653F8" w14:textId="77777777" w:rsidR="006B4DED" w:rsidRPr="00B619DD" w:rsidRDefault="006B4DED" w:rsidP="00E64B38">
            <w:pPr>
              <w:rPr>
                <w:rFonts w:asciiTheme="minorHAnsi" w:hAnsiTheme="minorHAnsi" w:cstheme="minorHAnsi"/>
              </w:rPr>
            </w:pPr>
          </w:p>
        </w:tc>
        <w:tc>
          <w:tcPr>
            <w:tcW w:w="4170" w:type="dxa"/>
          </w:tcPr>
          <w:p w14:paraId="0A901774" w14:textId="77777777" w:rsidR="006B4DED" w:rsidRPr="00B619DD" w:rsidRDefault="006B4DED" w:rsidP="00E64B38">
            <w:pPr>
              <w:rPr>
                <w:rFonts w:asciiTheme="minorHAnsi" w:hAnsiTheme="minorHAnsi" w:cstheme="minorHAnsi"/>
              </w:rPr>
            </w:pPr>
          </w:p>
        </w:tc>
        <w:tc>
          <w:tcPr>
            <w:tcW w:w="1074" w:type="dxa"/>
          </w:tcPr>
          <w:p w14:paraId="54E0861F" w14:textId="77777777" w:rsidR="006B4DED" w:rsidRPr="00B619DD" w:rsidRDefault="006B4DED" w:rsidP="00E64B38">
            <w:pPr>
              <w:rPr>
                <w:rFonts w:asciiTheme="minorHAnsi" w:hAnsiTheme="minorHAnsi" w:cstheme="minorHAnsi"/>
              </w:rPr>
            </w:pPr>
          </w:p>
        </w:tc>
        <w:tc>
          <w:tcPr>
            <w:tcW w:w="6096" w:type="dxa"/>
          </w:tcPr>
          <w:p w14:paraId="448629F4" w14:textId="77777777" w:rsidR="006B4DED" w:rsidRPr="00B619DD" w:rsidRDefault="006B4DED" w:rsidP="00E64B38">
            <w:pPr>
              <w:rPr>
                <w:rFonts w:asciiTheme="minorHAnsi" w:hAnsiTheme="minorHAnsi" w:cstheme="minorHAnsi"/>
              </w:rPr>
            </w:pPr>
          </w:p>
        </w:tc>
        <w:tc>
          <w:tcPr>
            <w:tcW w:w="1134" w:type="dxa"/>
          </w:tcPr>
          <w:p w14:paraId="6A04558C" w14:textId="77777777" w:rsidR="006B4DED" w:rsidRPr="00B619DD" w:rsidRDefault="006B4DED" w:rsidP="00E64B38">
            <w:pPr>
              <w:rPr>
                <w:rFonts w:asciiTheme="minorHAnsi" w:hAnsiTheme="minorHAnsi" w:cstheme="minorHAnsi"/>
              </w:rPr>
            </w:pPr>
          </w:p>
        </w:tc>
        <w:tc>
          <w:tcPr>
            <w:tcW w:w="850" w:type="dxa"/>
          </w:tcPr>
          <w:p w14:paraId="4352C8E1" w14:textId="77777777" w:rsidR="006B4DED" w:rsidRPr="00B619DD" w:rsidRDefault="006B4DED" w:rsidP="00E64B38">
            <w:pPr>
              <w:rPr>
                <w:rFonts w:asciiTheme="minorHAnsi" w:hAnsiTheme="minorHAnsi" w:cstheme="minorHAnsi"/>
              </w:rPr>
            </w:pPr>
          </w:p>
        </w:tc>
      </w:tr>
      <w:tr w:rsidR="006B4DED" w:rsidRPr="00B619DD" w14:paraId="7520CEDB" w14:textId="77777777" w:rsidTr="1FC79FA5">
        <w:trPr>
          <w:cantSplit/>
        </w:trPr>
        <w:tc>
          <w:tcPr>
            <w:tcW w:w="2127" w:type="dxa"/>
          </w:tcPr>
          <w:p w14:paraId="17E1416E" w14:textId="77777777" w:rsidR="006B4DED" w:rsidRPr="00B619DD" w:rsidRDefault="006B4DED" w:rsidP="00E64B38">
            <w:pPr>
              <w:rPr>
                <w:rFonts w:asciiTheme="minorHAnsi" w:hAnsiTheme="minorHAnsi" w:cstheme="minorHAnsi"/>
              </w:rPr>
            </w:pPr>
          </w:p>
          <w:p w14:paraId="3797D401" w14:textId="77777777" w:rsidR="006B4DED" w:rsidRPr="00B619DD" w:rsidRDefault="006B4DED" w:rsidP="00E64B38">
            <w:pPr>
              <w:rPr>
                <w:rFonts w:asciiTheme="minorHAnsi" w:hAnsiTheme="minorHAnsi" w:cstheme="minorHAnsi"/>
              </w:rPr>
            </w:pPr>
          </w:p>
        </w:tc>
        <w:tc>
          <w:tcPr>
            <w:tcW w:w="4170" w:type="dxa"/>
          </w:tcPr>
          <w:p w14:paraId="56AD094C" w14:textId="77777777" w:rsidR="006B4DED" w:rsidRPr="00B619DD" w:rsidRDefault="006B4DED" w:rsidP="00E64B38">
            <w:pPr>
              <w:rPr>
                <w:rFonts w:asciiTheme="minorHAnsi" w:hAnsiTheme="minorHAnsi" w:cstheme="minorHAnsi"/>
              </w:rPr>
            </w:pPr>
          </w:p>
        </w:tc>
        <w:tc>
          <w:tcPr>
            <w:tcW w:w="1074" w:type="dxa"/>
          </w:tcPr>
          <w:p w14:paraId="474A87C5" w14:textId="77777777" w:rsidR="006B4DED" w:rsidRPr="00B619DD" w:rsidRDefault="006B4DED" w:rsidP="00E64B38">
            <w:pPr>
              <w:rPr>
                <w:rFonts w:asciiTheme="minorHAnsi" w:hAnsiTheme="minorHAnsi" w:cstheme="minorHAnsi"/>
              </w:rPr>
            </w:pPr>
          </w:p>
        </w:tc>
        <w:tc>
          <w:tcPr>
            <w:tcW w:w="6096" w:type="dxa"/>
          </w:tcPr>
          <w:p w14:paraId="11475E45" w14:textId="77777777" w:rsidR="006B4DED" w:rsidRPr="00B619DD" w:rsidRDefault="006B4DED" w:rsidP="00E64B38">
            <w:pPr>
              <w:rPr>
                <w:rFonts w:asciiTheme="minorHAnsi" w:hAnsiTheme="minorHAnsi" w:cstheme="minorHAnsi"/>
              </w:rPr>
            </w:pPr>
          </w:p>
        </w:tc>
        <w:tc>
          <w:tcPr>
            <w:tcW w:w="1134" w:type="dxa"/>
          </w:tcPr>
          <w:p w14:paraId="79F83E67" w14:textId="77777777" w:rsidR="006B4DED" w:rsidRPr="00B619DD" w:rsidRDefault="006B4DED" w:rsidP="00E64B38">
            <w:pPr>
              <w:rPr>
                <w:rFonts w:asciiTheme="minorHAnsi" w:hAnsiTheme="minorHAnsi" w:cstheme="minorHAnsi"/>
              </w:rPr>
            </w:pPr>
          </w:p>
        </w:tc>
        <w:tc>
          <w:tcPr>
            <w:tcW w:w="850" w:type="dxa"/>
          </w:tcPr>
          <w:p w14:paraId="437EDE3E" w14:textId="77777777" w:rsidR="006B4DED" w:rsidRPr="00B619DD" w:rsidRDefault="006B4DED" w:rsidP="00E64B38">
            <w:pPr>
              <w:rPr>
                <w:rFonts w:asciiTheme="minorHAnsi" w:hAnsiTheme="minorHAnsi" w:cstheme="minorHAnsi"/>
              </w:rPr>
            </w:pPr>
          </w:p>
        </w:tc>
      </w:tr>
      <w:tr w:rsidR="006B4DED" w:rsidRPr="00B619DD" w14:paraId="0BACDD18" w14:textId="77777777" w:rsidTr="1FC79FA5">
        <w:trPr>
          <w:cantSplit/>
        </w:trPr>
        <w:tc>
          <w:tcPr>
            <w:tcW w:w="2127" w:type="dxa"/>
          </w:tcPr>
          <w:p w14:paraId="06AC9BB4" w14:textId="77777777" w:rsidR="006B4DED" w:rsidRPr="00B619DD" w:rsidRDefault="006B4DED" w:rsidP="00E64B38">
            <w:pPr>
              <w:rPr>
                <w:rFonts w:asciiTheme="minorHAnsi" w:hAnsiTheme="minorHAnsi" w:cstheme="minorHAnsi"/>
              </w:rPr>
            </w:pPr>
          </w:p>
          <w:p w14:paraId="26DDEA7C" w14:textId="77777777" w:rsidR="006B4DED" w:rsidRPr="00B619DD" w:rsidRDefault="006B4DED" w:rsidP="00E64B38">
            <w:pPr>
              <w:rPr>
                <w:rFonts w:asciiTheme="minorHAnsi" w:hAnsiTheme="minorHAnsi" w:cstheme="minorHAnsi"/>
              </w:rPr>
            </w:pPr>
          </w:p>
        </w:tc>
        <w:tc>
          <w:tcPr>
            <w:tcW w:w="4170" w:type="dxa"/>
          </w:tcPr>
          <w:p w14:paraId="2A796353" w14:textId="77777777" w:rsidR="006B4DED" w:rsidRPr="00B619DD" w:rsidRDefault="006B4DED" w:rsidP="00E64B38">
            <w:pPr>
              <w:rPr>
                <w:rFonts w:asciiTheme="minorHAnsi" w:hAnsiTheme="minorHAnsi" w:cstheme="minorHAnsi"/>
              </w:rPr>
            </w:pPr>
          </w:p>
        </w:tc>
        <w:tc>
          <w:tcPr>
            <w:tcW w:w="1074" w:type="dxa"/>
          </w:tcPr>
          <w:p w14:paraId="0DE43D8C" w14:textId="77777777" w:rsidR="006B4DED" w:rsidRPr="00B619DD" w:rsidRDefault="006B4DED" w:rsidP="00E64B38">
            <w:pPr>
              <w:rPr>
                <w:rFonts w:asciiTheme="minorHAnsi" w:hAnsiTheme="minorHAnsi" w:cstheme="minorHAnsi"/>
              </w:rPr>
            </w:pPr>
          </w:p>
        </w:tc>
        <w:tc>
          <w:tcPr>
            <w:tcW w:w="6096" w:type="dxa"/>
          </w:tcPr>
          <w:p w14:paraId="0819E7E6" w14:textId="77777777" w:rsidR="006B4DED" w:rsidRPr="00B619DD" w:rsidRDefault="006B4DED" w:rsidP="00E64B38">
            <w:pPr>
              <w:rPr>
                <w:rFonts w:asciiTheme="minorHAnsi" w:hAnsiTheme="minorHAnsi" w:cstheme="minorHAnsi"/>
              </w:rPr>
            </w:pPr>
          </w:p>
        </w:tc>
        <w:tc>
          <w:tcPr>
            <w:tcW w:w="1134" w:type="dxa"/>
          </w:tcPr>
          <w:p w14:paraId="64E21355" w14:textId="77777777" w:rsidR="006B4DED" w:rsidRPr="00B619DD" w:rsidRDefault="006B4DED" w:rsidP="00E64B38">
            <w:pPr>
              <w:rPr>
                <w:rFonts w:asciiTheme="minorHAnsi" w:hAnsiTheme="minorHAnsi" w:cstheme="minorHAnsi"/>
              </w:rPr>
            </w:pPr>
          </w:p>
        </w:tc>
        <w:tc>
          <w:tcPr>
            <w:tcW w:w="850" w:type="dxa"/>
          </w:tcPr>
          <w:p w14:paraId="500C873C" w14:textId="77777777" w:rsidR="006B4DED" w:rsidRPr="00B619DD" w:rsidRDefault="006B4DED" w:rsidP="00E64B38">
            <w:pPr>
              <w:rPr>
                <w:rFonts w:asciiTheme="minorHAnsi" w:hAnsiTheme="minorHAnsi" w:cstheme="minorHAnsi"/>
              </w:rPr>
            </w:pPr>
          </w:p>
        </w:tc>
      </w:tr>
      <w:tr w:rsidR="006B4DED" w:rsidRPr="00B619DD" w14:paraId="1ED1935C" w14:textId="77777777" w:rsidTr="1FC79FA5">
        <w:trPr>
          <w:cantSplit/>
        </w:trPr>
        <w:tc>
          <w:tcPr>
            <w:tcW w:w="2127" w:type="dxa"/>
          </w:tcPr>
          <w:p w14:paraId="759511D1" w14:textId="77777777" w:rsidR="006B4DED" w:rsidRPr="00B619DD" w:rsidRDefault="006B4DED" w:rsidP="00E64B38">
            <w:pPr>
              <w:rPr>
                <w:rFonts w:asciiTheme="minorHAnsi" w:hAnsiTheme="minorHAnsi" w:cstheme="minorHAnsi"/>
              </w:rPr>
            </w:pPr>
          </w:p>
          <w:p w14:paraId="72D97250" w14:textId="77777777" w:rsidR="006B4DED" w:rsidRPr="00B619DD" w:rsidRDefault="006B4DED" w:rsidP="00E64B38">
            <w:pPr>
              <w:rPr>
                <w:rFonts w:asciiTheme="minorHAnsi" w:hAnsiTheme="minorHAnsi" w:cstheme="minorHAnsi"/>
              </w:rPr>
            </w:pPr>
          </w:p>
        </w:tc>
        <w:tc>
          <w:tcPr>
            <w:tcW w:w="4170" w:type="dxa"/>
          </w:tcPr>
          <w:p w14:paraId="1B035CC7" w14:textId="77777777" w:rsidR="006B4DED" w:rsidRPr="00B619DD" w:rsidRDefault="006B4DED" w:rsidP="00E64B38">
            <w:pPr>
              <w:rPr>
                <w:rFonts w:asciiTheme="minorHAnsi" w:hAnsiTheme="minorHAnsi" w:cstheme="minorHAnsi"/>
              </w:rPr>
            </w:pPr>
          </w:p>
        </w:tc>
        <w:tc>
          <w:tcPr>
            <w:tcW w:w="1074" w:type="dxa"/>
          </w:tcPr>
          <w:p w14:paraId="6B0AFF8E" w14:textId="77777777" w:rsidR="006B4DED" w:rsidRPr="00B619DD" w:rsidRDefault="006B4DED" w:rsidP="00E64B38">
            <w:pPr>
              <w:rPr>
                <w:rFonts w:asciiTheme="minorHAnsi" w:hAnsiTheme="minorHAnsi" w:cstheme="minorHAnsi"/>
              </w:rPr>
            </w:pPr>
          </w:p>
        </w:tc>
        <w:tc>
          <w:tcPr>
            <w:tcW w:w="6096" w:type="dxa"/>
          </w:tcPr>
          <w:p w14:paraId="1FFACC72" w14:textId="77777777" w:rsidR="006B4DED" w:rsidRPr="00B619DD" w:rsidRDefault="006B4DED" w:rsidP="00E64B38">
            <w:pPr>
              <w:rPr>
                <w:rFonts w:asciiTheme="minorHAnsi" w:hAnsiTheme="minorHAnsi" w:cstheme="minorHAnsi"/>
              </w:rPr>
            </w:pPr>
          </w:p>
        </w:tc>
        <w:tc>
          <w:tcPr>
            <w:tcW w:w="1134" w:type="dxa"/>
          </w:tcPr>
          <w:p w14:paraId="7381ED94" w14:textId="77777777" w:rsidR="006B4DED" w:rsidRPr="00B619DD" w:rsidRDefault="006B4DED" w:rsidP="00E64B38">
            <w:pPr>
              <w:rPr>
                <w:rFonts w:asciiTheme="minorHAnsi" w:hAnsiTheme="minorHAnsi" w:cstheme="minorHAnsi"/>
              </w:rPr>
            </w:pPr>
          </w:p>
        </w:tc>
        <w:tc>
          <w:tcPr>
            <w:tcW w:w="850" w:type="dxa"/>
          </w:tcPr>
          <w:p w14:paraId="5A84417F" w14:textId="77777777" w:rsidR="006B4DED" w:rsidRPr="00B619DD" w:rsidRDefault="006B4DED" w:rsidP="00E64B38">
            <w:pPr>
              <w:rPr>
                <w:rFonts w:asciiTheme="minorHAnsi" w:hAnsiTheme="minorHAnsi" w:cstheme="minorHAnsi"/>
              </w:rPr>
            </w:pPr>
          </w:p>
        </w:tc>
      </w:tr>
      <w:tr w:rsidR="006B4DED" w:rsidRPr="00B619DD" w14:paraId="251A8B8E" w14:textId="77777777" w:rsidTr="1FC79FA5">
        <w:trPr>
          <w:cantSplit/>
        </w:trPr>
        <w:tc>
          <w:tcPr>
            <w:tcW w:w="2127" w:type="dxa"/>
          </w:tcPr>
          <w:p w14:paraId="74C2B135" w14:textId="77777777" w:rsidR="006B4DED" w:rsidRPr="00B619DD" w:rsidRDefault="006B4DED" w:rsidP="00E64B38">
            <w:pPr>
              <w:rPr>
                <w:rFonts w:asciiTheme="minorHAnsi" w:hAnsiTheme="minorHAnsi" w:cstheme="minorHAnsi"/>
              </w:rPr>
            </w:pPr>
          </w:p>
          <w:p w14:paraId="6C15225B" w14:textId="77777777" w:rsidR="006B4DED" w:rsidRPr="00B619DD" w:rsidRDefault="006B4DED" w:rsidP="00E64B38">
            <w:pPr>
              <w:rPr>
                <w:rFonts w:asciiTheme="minorHAnsi" w:hAnsiTheme="minorHAnsi" w:cstheme="minorHAnsi"/>
              </w:rPr>
            </w:pPr>
          </w:p>
        </w:tc>
        <w:tc>
          <w:tcPr>
            <w:tcW w:w="4170" w:type="dxa"/>
          </w:tcPr>
          <w:p w14:paraId="01D3F0AD" w14:textId="77777777" w:rsidR="006B4DED" w:rsidRPr="00B619DD" w:rsidRDefault="006B4DED" w:rsidP="00E64B38">
            <w:pPr>
              <w:rPr>
                <w:rFonts w:asciiTheme="minorHAnsi" w:hAnsiTheme="minorHAnsi" w:cstheme="minorHAnsi"/>
              </w:rPr>
            </w:pPr>
          </w:p>
        </w:tc>
        <w:tc>
          <w:tcPr>
            <w:tcW w:w="1074" w:type="dxa"/>
          </w:tcPr>
          <w:p w14:paraId="3AC4DAD0" w14:textId="77777777" w:rsidR="006B4DED" w:rsidRPr="00B619DD" w:rsidRDefault="006B4DED" w:rsidP="00E64B38">
            <w:pPr>
              <w:rPr>
                <w:rFonts w:asciiTheme="minorHAnsi" w:hAnsiTheme="minorHAnsi" w:cstheme="minorHAnsi"/>
              </w:rPr>
            </w:pPr>
          </w:p>
        </w:tc>
        <w:tc>
          <w:tcPr>
            <w:tcW w:w="6096" w:type="dxa"/>
          </w:tcPr>
          <w:p w14:paraId="2D0B3FB9" w14:textId="77777777" w:rsidR="006B4DED" w:rsidRPr="00B619DD" w:rsidRDefault="006B4DED" w:rsidP="00E64B38">
            <w:pPr>
              <w:rPr>
                <w:rFonts w:asciiTheme="minorHAnsi" w:hAnsiTheme="minorHAnsi" w:cstheme="minorHAnsi"/>
              </w:rPr>
            </w:pPr>
          </w:p>
        </w:tc>
        <w:tc>
          <w:tcPr>
            <w:tcW w:w="1134" w:type="dxa"/>
          </w:tcPr>
          <w:p w14:paraId="239864BD" w14:textId="77777777" w:rsidR="006B4DED" w:rsidRPr="00B619DD" w:rsidRDefault="006B4DED" w:rsidP="00E64B38">
            <w:pPr>
              <w:rPr>
                <w:rFonts w:asciiTheme="minorHAnsi" w:hAnsiTheme="minorHAnsi" w:cstheme="minorHAnsi"/>
              </w:rPr>
            </w:pPr>
          </w:p>
        </w:tc>
        <w:tc>
          <w:tcPr>
            <w:tcW w:w="850" w:type="dxa"/>
          </w:tcPr>
          <w:p w14:paraId="285D79E8" w14:textId="77777777" w:rsidR="006B4DED" w:rsidRPr="00B619DD" w:rsidRDefault="006B4DED" w:rsidP="00E64B38">
            <w:pPr>
              <w:rPr>
                <w:rFonts w:asciiTheme="minorHAnsi" w:hAnsiTheme="minorHAnsi" w:cstheme="minorHAnsi"/>
              </w:rPr>
            </w:pPr>
          </w:p>
        </w:tc>
      </w:tr>
    </w:tbl>
    <w:p w14:paraId="06688B00" w14:textId="77777777" w:rsidR="00893793" w:rsidRPr="00B619DD" w:rsidRDefault="00893793" w:rsidP="00893793">
      <w:pPr>
        <w:rPr>
          <w:rFonts w:asciiTheme="minorHAnsi" w:hAnsiTheme="minorHAnsi" w:cstheme="minorHAnsi"/>
          <w:b/>
        </w:rPr>
      </w:pPr>
    </w:p>
    <w:p w14:paraId="73A92C41" w14:textId="73683FC8" w:rsidR="00B619DD" w:rsidRDefault="00B619DD">
      <w:pPr>
        <w:spacing w:after="160" w:line="259" w:lineRule="auto"/>
        <w:rPr>
          <w:rFonts w:asciiTheme="minorHAnsi" w:hAnsiTheme="minorHAnsi" w:cstheme="minorHAnsi"/>
        </w:rPr>
      </w:pPr>
      <w:r>
        <w:rPr>
          <w:rFonts w:asciiTheme="minorHAnsi" w:hAnsiTheme="minorHAnsi" w:cstheme="minorHAnsi"/>
        </w:rPr>
        <w:br w:type="page"/>
      </w:r>
    </w:p>
    <w:p w14:paraId="0163C250" w14:textId="77777777" w:rsidR="007B7B55" w:rsidRDefault="007B7B55">
      <w:pPr>
        <w:spacing w:after="160" w:line="259" w:lineRule="auto"/>
        <w:rPr>
          <w:rFonts w:asciiTheme="minorHAnsi" w:hAnsiTheme="minorHAnsi" w:cstheme="minorHAnsi"/>
        </w:rPr>
      </w:pPr>
    </w:p>
    <w:tbl>
      <w:tblPr>
        <w:tblStyle w:val="TableGrid2"/>
        <w:tblW w:w="15163" w:type="dxa"/>
        <w:jc w:val="center"/>
        <w:tblLook w:val="04A0" w:firstRow="1" w:lastRow="0" w:firstColumn="1" w:lastColumn="0" w:noHBand="0" w:noVBand="1"/>
      </w:tblPr>
      <w:tblGrid>
        <w:gridCol w:w="12333"/>
        <w:gridCol w:w="2830"/>
      </w:tblGrid>
      <w:tr w:rsidR="0099529E" w:rsidRPr="0099529E" w14:paraId="65263090" w14:textId="77777777" w:rsidTr="00906071">
        <w:trPr>
          <w:jc w:val="center"/>
        </w:trPr>
        <w:tc>
          <w:tcPr>
            <w:tcW w:w="12333" w:type="dxa"/>
            <w:shd w:val="clear" w:color="auto" w:fill="B4C6E7" w:themeFill="accent5" w:themeFillTint="66"/>
            <w:tcMar>
              <w:top w:w="57" w:type="dxa"/>
              <w:bottom w:w="57" w:type="dxa"/>
            </w:tcMar>
          </w:tcPr>
          <w:p w14:paraId="5A22EBD0" w14:textId="6FBFB25A" w:rsidR="0099529E" w:rsidRPr="0099529E" w:rsidRDefault="0099529E" w:rsidP="0099529E">
            <w:pPr>
              <w:rPr>
                <w:rFonts w:asciiTheme="minorHAnsi" w:hAnsiTheme="minorHAnsi" w:cstheme="minorHAnsi"/>
                <w:b/>
                <w:lang w:eastAsia="en-AU"/>
              </w:rPr>
            </w:pPr>
            <w:r w:rsidRPr="0099529E">
              <w:rPr>
                <w:rFonts w:asciiTheme="minorHAnsi" w:hAnsiTheme="minorHAnsi" w:cstheme="minorHAnsi"/>
                <w:b/>
                <w:lang w:eastAsia="en-AU"/>
              </w:rPr>
              <w:t>Likelihood Descriptor</w:t>
            </w:r>
          </w:p>
        </w:tc>
        <w:tc>
          <w:tcPr>
            <w:tcW w:w="2830" w:type="dxa"/>
            <w:shd w:val="clear" w:color="auto" w:fill="B4C6E7" w:themeFill="accent5" w:themeFillTint="66"/>
            <w:tcMar>
              <w:top w:w="57" w:type="dxa"/>
              <w:bottom w:w="57" w:type="dxa"/>
            </w:tcMar>
          </w:tcPr>
          <w:p w14:paraId="08BD6707" w14:textId="77777777" w:rsidR="0099529E" w:rsidRPr="0099529E" w:rsidRDefault="0099529E" w:rsidP="0099529E">
            <w:pPr>
              <w:rPr>
                <w:rFonts w:asciiTheme="minorHAnsi" w:hAnsiTheme="minorHAnsi" w:cstheme="minorHAnsi"/>
                <w:b/>
                <w:lang w:eastAsia="en-AU"/>
              </w:rPr>
            </w:pPr>
            <w:r w:rsidRPr="0099529E">
              <w:rPr>
                <w:rFonts w:asciiTheme="minorHAnsi" w:hAnsiTheme="minorHAnsi" w:cstheme="minorHAnsi"/>
                <w:b/>
                <w:lang w:eastAsia="en-AU"/>
              </w:rPr>
              <w:t>Rating</w:t>
            </w:r>
          </w:p>
        </w:tc>
      </w:tr>
      <w:tr w:rsidR="0099529E" w:rsidRPr="0099529E" w14:paraId="556AB216" w14:textId="77777777" w:rsidTr="00906071">
        <w:trPr>
          <w:jc w:val="center"/>
        </w:trPr>
        <w:tc>
          <w:tcPr>
            <w:tcW w:w="12333" w:type="dxa"/>
            <w:tcMar>
              <w:top w:w="57" w:type="dxa"/>
              <w:bottom w:w="57" w:type="dxa"/>
            </w:tcMar>
          </w:tcPr>
          <w:p w14:paraId="00A4A0B6" w14:textId="10B74FBA" w:rsidR="0099529E" w:rsidRPr="0099529E" w:rsidRDefault="0099529E" w:rsidP="00906071">
            <w:pPr>
              <w:rPr>
                <w:rFonts w:asciiTheme="minorHAnsi" w:hAnsiTheme="minorHAnsi" w:cstheme="minorHAnsi"/>
                <w:lang w:eastAsia="en-AU"/>
              </w:rPr>
            </w:pPr>
            <w:r w:rsidRPr="0099529E">
              <w:rPr>
                <w:rFonts w:ascii="Calibri" w:eastAsia="Calibri" w:hAnsi="Calibri" w:cs="Calibri"/>
                <w:lang w:eastAsia="en-AU" w:bidi="en-AU"/>
              </w:rPr>
              <w:t>Almost certain to occur/happen or is imminent, possibly frequently in a year. There is a history of regular occurrence at Deakin.</w:t>
            </w:r>
          </w:p>
        </w:tc>
        <w:tc>
          <w:tcPr>
            <w:tcW w:w="2830" w:type="dxa"/>
            <w:tcMar>
              <w:top w:w="57" w:type="dxa"/>
              <w:bottom w:w="57" w:type="dxa"/>
            </w:tcMar>
          </w:tcPr>
          <w:p w14:paraId="46B629B4" w14:textId="77777777" w:rsidR="0099529E" w:rsidRPr="0099529E" w:rsidRDefault="0099529E" w:rsidP="0099529E">
            <w:pPr>
              <w:rPr>
                <w:rFonts w:asciiTheme="minorHAnsi" w:hAnsiTheme="minorHAnsi" w:cstheme="minorHAnsi"/>
                <w:lang w:eastAsia="en-AU"/>
              </w:rPr>
            </w:pPr>
            <w:r w:rsidRPr="0099529E">
              <w:rPr>
                <w:rFonts w:asciiTheme="minorHAnsi" w:hAnsiTheme="minorHAnsi" w:cstheme="minorHAnsi"/>
                <w:b/>
                <w:lang w:eastAsia="en-AU"/>
              </w:rPr>
              <w:t>Almost certain</w:t>
            </w:r>
          </w:p>
        </w:tc>
      </w:tr>
      <w:tr w:rsidR="0099529E" w:rsidRPr="0099529E" w14:paraId="528B66B5" w14:textId="77777777" w:rsidTr="00906071">
        <w:trPr>
          <w:jc w:val="center"/>
        </w:trPr>
        <w:tc>
          <w:tcPr>
            <w:tcW w:w="12333" w:type="dxa"/>
            <w:tcMar>
              <w:top w:w="57" w:type="dxa"/>
              <w:bottom w:w="57" w:type="dxa"/>
            </w:tcMar>
          </w:tcPr>
          <w:p w14:paraId="7AD1A360" w14:textId="637A3C14" w:rsidR="0099529E" w:rsidRPr="0099529E" w:rsidRDefault="0099529E" w:rsidP="00906071">
            <w:pPr>
              <w:rPr>
                <w:rFonts w:asciiTheme="minorHAnsi" w:hAnsiTheme="minorHAnsi" w:cstheme="minorHAnsi"/>
                <w:lang w:eastAsia="en-AU"/>
              </w:rPr>
            </w:pPr>
            <w:r w:rsidRPr="0099529E">
              <w:rPr>
                <w:rFonts w:ascii="Calibri" w:eastAsia="Calibri" w:hAnsi="Calibri" w:cs="Calibri"/>
                <w:lang w:eastAsia="en-AU" w:bidi="en-AU"/>
              </w:rPr>
              <w:t>Will probably occur/happen, but not a persistent issue. There is a history in the recent past (within 3 years) of occurrence at Deakin</w:t>
            </w:r>
          </w:p>
        </w:tc>
        <w:tc>
          <w:tcPr>
            <w:tcW w:w="2830" w:type="dxa"/>
            <w:tcMar>
              <w:top w:w="57" w:type="dxa"/>
              <w:bottom w:w="57" w:type="dxa"/>
            </w:tcMar>
          </w:tcPr>
          <w:p w14:paraId="57758565" w14:textId="77777777" w:rsidR="0099529E" w:rsidRPr="0099529E" w:rsidRDefault="0099529E" w:rsidP="0099529E">
            <w:pPr>
              <w:rPr>
                <w:rFonts w:asciiTheme="minorHAnsi" w:hAnsiTheme="minorHAnsi" w:cstheme="minorHAnsi"/>
                <w:lang w:eastAsia="en-AU"/>
              </w:rPr>
            </w:pPr>
            <w:r w:rsidRPr="0099529E">
              <w:rPr>
                <w:rFonts w:asciiTheme="minorHAnsi" w:hAnsiTheme="minorHAnsi" w:cstheme="minorHAnsi"/>
                <w:b/>
                <w:lang w:eastAsia="en-AU"/>
              </w:rPr>
              <w:t>Likely</w:t>
            </w:r>
          </w:p>
        </w:tc>
      </w:tr>
      <w:tr w:rsidR="0099529E" w:rsidRPr="0099529E" w14:paraId="62B94362" w14:textId="77777777" w:rsidTr="00906071">
        <w:trPr>
          <w:jc w:val="center"/>
        </w:trPr>
        <w:tc>
          <w:tcPr>
            <w:tcW w:w="12333" w:type="dxa"/>
            <w:tcMar>
              <w:top w:w="57" w:type="dxa"/>
              <w:bottom w:w="57" w:type="dxa"/>
            </w:tcMar>
          </w:tcPr>
          <w:p w14:paraId="48F000A0" w14:textId="77777777" w:rsidR="0099529E" w:rsidRPr="0099529E" w:rsidRDefault="0099529E" w:rsidP="0099529E">
            <w:pPr>
              <w:rPr>
                <w:rFonts w:asciiTheme="minorHAnsi" w:hAnsiTheme="minorHAnsi" w:cstheme="minorHAnsi"/>
                <w:lang w:eastAsia="en-AU"/>
              </w:rPr>
            </w:pPr>
            <w:r w:rsidRPr="0099529E">
              <w:rPr>
                <w:rFonts w:ascii="Calibri" w:eastAsia="Calibri" w:hAnsi="Calibri" w:cs="Calibri"/>
                <w:lang w:eastAsia="en-AU" w:bidi="en-AU"/>
              </w:rPr>
              <w:t>Likely to happen occasionally and has a reasonable chance of occurring at Deakin.</w:t>
            </w:r>
          </w:p>
        </w:tc>
        <w:tc>
          <w:tcPr>
            <w:tcW w:w="2830" w:type="dxa"/>
            <w:tcMar>
              <w:top w:w="57" w:type="dxa"/>
              <w:bottom w:w="57" w:type="dxa"/>
            </w:tcMar>
          </w:tcPr>
          <w:p w14:paraId="3A54CFEB" w14:textId="77777777" w:rsidR="0099529E" w:rsidRPr="0099529E" w:rsidRDefault="0099529E" w:rsidP="0099529E">
            <w:pPr>
              <w:rPr>
                <w:rFonts w:asciiTheme="minorHAnsi" w:hAnsiTheme="minorHAnsi" w:cstheme="minorHAnsi"/>
                <w:lang w:eastAsia="en-AU"/>
              </w:rPr>
            </w:pPr>
            <w:r w:rsidRPr="0099529E">
              <w:rPr>
                <w:rFonts w:asciiTheme="minorHAnsi" w:hAnsiTheme="minorHAnsi" w:cstheme="minorHAnsi"/>
                <w:b/>
                <w:lang w:eastAsia="en-AU"/>
              </w:rPr>
              <w:t>Possible</w:t>
            </w:r>
          </w:p>
        </w:tc>
      </w:tr>
      <w:tr w:rsidR="0099529E" w:rsidRPr="0099529E" w14:paraId="1D504E94" w14:textId="77777777" w:rsidTr="00906071">
        <w:trPr>
          <w:jc w:val="center"/>
        </w:trPr>
        <w:tc>
          <w:tcPr>
            <w:tcW w:w="12333" w:type="dxa"/>
            <w:tcMar>
              <w:top w:w="57" w:type="dxa"/>
              <w:bottom w:w="57" w:type="dxa"/>
            </w:tcMar>
          </w:tcPr>
          <w:p w14:paraId="785AFEB5" w14:textId="77777777" w:rsidR="0099529E" w:rsidRPr="0099529E" w:rsidRDefault="0099529E" w:rsidP="0099529E">
            <w:pPr>
              <w:rPr>
                <w:rFonts w:ascii="Calibri" w:eastAsia="Calibri" w:hAnsi="Calibri" w:cs="Calibri"/>
                <w:lang w:eastAsia="en-AU" w:bidi="en-AU"/>
              </w:rPr>
            </w:pPr>
            <w:r w:rsidRPr="0099529E">
              <w:rPr>
                <w:rFonts w:ascii="Calibri" w:eastAsia="Calibri" w:hAnsi="Calibri" w:cs="Calibri"/>
                <w:lang w:eastAsia="en-AU" w:bidi="en-AU"/>
              </w:rPr>
              <w:t>Not expected to happen, but it is a possibility in the sector</w:t>
            </w:r>
          </w:p>
        </w:tc>
        <w:tc>
          <w:tcPr>
            <w:tcW w:w="2830" w:type="dxa"/>
            <w:tcMar>
              <w:top w:w="57" w:type="dxa"/>
              <w:bottom w:w="57" w:type="dxa"/>
            </w:tcMar>
          </w:tcPr>
          <w:p w14:paraId="55EA6C79" w14:textId="77777777" w:rsidR="0099529E" w:rsidRPr="0099529E" w:rsidRDefault="0099529E" w:rsidP="0099529E">
            <w:pPr>
              <w:rPr>
                <w:rFonts w:asciiTheme="minorHAnsi" w:hAnsiTheme="minorHAnsi" w:cstheme="minorHAnsi"/>
                <w:b/>
                <w:lang w:eastAsia="en-AU"/>
              </w:rPr>
            </w:pPr>
            <w:r w:rsidRPr="0099529E">
              <w:rPr>
                <w:rFonts w:asciiTheme="minorHAnsi" w:hAnsiTheme="minorHAnsi" w:cstheme="minorHAnsi"/>
                <w:b/>
                <w:lang w:eastAsia="en-AU"/>
              </w:rPr>
              <w:t>Unlikely</w:t>
            </w:r>
          </w:p>
        </w:tc>
      </w:tr>
      <w:tr w:rsidR="0099529E" w:rsidRPr="0099529E" w14:paraId="0C18F03B" w14:textId="77777777" w:rsidTr="00906071">
        <w:trPr>
          <w:jc w:val="center"/>
        </w:trPr>
        <w:tc>
          <w:tcPr>
            <w:tcW w:w="12333" w:type="dxa"/>
            <w:tcMar>
              <w:top w:w="57" w:type="dxa"/>
              <w:bottom w:w="57" w:type="dxa"/>
            </w:tcMar>
          </w:tcPr>
          <w:p w14:paraId="2CE33778" w14:textId="77777777" w:rsidR="0099529E" w:rsidRPr="0099529E" w:rsidRDefault="0099529E" w:rsidP="0099529E">
            <w:pPr>
              <w:rPr>
                <w:rFonts w:asciiTheme="minorHAnsi" w:hAnsiTheme="minorHAnsi" w:cstheme="minorHAnsi"/>
                <w:lang w:eastAsia="en-AU"/>
              </w:rPr>
            </w:pPr>
            <w:r w:rsidRPr="0099529E">
              <w:rPr>
                <w:rFonts w:ascii="Calibri" w:eastAsia="Calibri" w:hAnsi="Calibri" w:cs="Calibri"/>
                <w:lang w:eastAsia="en-AU" w:bidi="en-AU"/>
              </w:rPr>
              <w:t>Very unlikely this will happen</w:t>
            </w:r>
          </w:p>
        </w:tc>
        <w:tc>
          <w:tcPr>
            <w:tcW w:w="2830" w:type="dxa"/>
            <w:tcMar>
              <w:top w:w="57" w:type="dxa"/>
              <w:bottom w:w="57" w:type="dxa"/>
            </w:tcMar>
          </w:tcPr>
          <w:p w14:paraId="23D3B6CF" w14:textId="77777777" w:rsidR="0099529E" w:rsidRPr="0099529E" w:rsidRDefault="0099529E" w:rsidP="0099529E">
            <w:pPr>
              <w:rPr>
                <w:rFonts w:asciiTheme="minorHAnsi" w:hAnsiTheme="minorHAnsi" w:cstheme="minorHAnsi"/>
                <w:lang w:eastAsia="en-AU"/>
              </w:rPr>
            </w:pPr>
            <w:r w:rsidRPr="0099529E">
              <w:rPr>
                <w:rFonts w:asciiTheme="minorHAnsi" w:hAnsiTheme="minorHAnsi" w:cstheme="minorHAnsi"/>
                <w:b/>
                <w:lang w:eastAsia="en-AU"/>
              </w:rPr>
              <w:t>Very Unlikely</w:t>
            </w:r>
          </w:p>
        </w:tc>
      </w:tr>
    </w:tbl>
    <w:p w14:paraId="33C4B06C" w14:textId="1A2F0807" w:rsidR="0099529E" w:rsidRDefault="0099529E" w:rsidP="0099529E">
      <w:pPr>
        <w:rPr>
          <w:rFonts w:asciiTheme="minorHAnsi" w:hAnsiTheme="minorHAnsi" w:cstheme="minorHAnsi"/>
          <w:lang w:eastAsia="en-AU"/>
        </w:rPr>
      </w:pPr>
    </w:p>
    <w:p w14:paraId="1953B522" w14:textId="77777777" w:rsidR="007B0F0A" w:rsidRPr="0099529E" w:rsidRDefault="007B0F0A" w:rsidP="0099529E">
      <w:pPr>
        <w:rPr>
          <w:rFonts w:asciiTheme="minorHAnsi" w:hAnsiTheme="minorHAnsi" w:cstheme="minorHAnsi"/>
          <w:lang w:eastAsia="en-AU"/>
        </w:rPr>
      </w:pPr>
    </w:p>
    <w:tbl>
      <w:tblPr>
        <w:tblStyle w:val="TableGrid2"/>
        <w:tblW w:w="15163" w:type="dxa"/>
        <w:jc w:val="center"/>
        <w:tblLook w:val="04A0" w:firstRow="1" w:lastRow="0" w:firstColumn="1" w:lastColumn="0" w:noHBand="0" w:noVBand="1"/>
      </w:tblPr>
      <w:tblGrid>
        <w:gridCol w:w="6941"/>
        <w:gridCol w:w="1418"/>
        <w:gridCol w:w="5103"/>
        <w:gridCol w:w="1701"/>
      </w:tblGrid>
      <w:tr w:rsidR="0099529E" w:rsidRPr="0099529E" w14:paraId="5F3183CF" w14:textId="77777777" w:rsidTr="007B7B55">
        <w:trPr>
          <w:tblHeader/>
          <w:jc w:val="center"/>
        </w:trPr>
        <w:tc>
          <w:tcPr>
            <w:tcW w:w="6941" w:type="dxa"/>
            <w:shd w:val="clear" w:color="auto" w:fill="B4C6E7" w:themeFill="accent5" w:themeFillTint="66"/>
            <w:tcMar>
              <w:top w:w="57" w:type="dxa"/>
              <w:bottom w:w="57" w:type="dxa"/>
            </w:tcMar>
          </w:tcPr>
          <w:p w14:paraId="1BB0E06D" w14:textId="77777777" w:rsidR="0099529E" w:rsidRPr="0099529E" w:rsidRDefault="0099529E" w:rsidP="0099529E">
            <w:pPr>
              <w:rPr>
                <w:rFonts w:asciiTheme="minorHAnsi" w:hAnsiTheme="minorHAnsi" w:cstheme="minorHAnsi"/>
                <w:b/>
                <w:lang w:eastAsia="en-AU"/>
              </w:rPr>
            </w:pPr>
            <w:r w:rsidRPr="0099529E">
              <w:rPr>
                <w:rFonts w:asciiTheme="minorHAnsi" w:hAnsiTheme="minorHAnsi" w:cstheme="minorHAnsi"/>
                <w:b/>
                <w:lang w:eastAsia="en-AU"/>
              </w:rPr>
              <w:t>Consequence Descriptor</w:t>
            </w:r>
          </w:p>
        </w:tc>
        <w:tc>
          <w:tcPr>
            <w:tcW w:w="1418" w:type="dxa"/>
            <w:shd w:val="clear" w:color="auto" w:fill="B4C6E7" w:themeFill="accent5" w:themeFillTint="66"/>
            <w:tcMar>
              <w:top w:w="57" w:type="dxa"/>
              <w:bottom w:w="57" w:type="dxa"/>
            </w:tcMar>
          </w:tcPr>
          <w:p w14:paraId="6B9E6A1F" w14:textId="77777777" w:rsidR="0099529E" w:rsidRPr="0099529E" w:rsidRDefault="0099529E" w:rsidP="0099529E">
            <w:pPr>
              <w:rPr>
                <w:rFonts w:asciiTheme="minorHAnsi" w:hAnsiTheme="minorHAnsi" w:cstheme="minorHAnsi"/>
                <w:b/>
                <w:lang w:eastAsia="en-AU"/>
              </w:rPr>
            </w:pPr>
            <w:r w:rsidRPr="0099529E">
              <w:rPr>
                <w:rFonts w:asciiTheme="minorHAnsi" w:hAnsiTheme="minorHAnsi" w:cstheme="minorHAnsi"/>
                <w:b/>
                <w:lang w:eastAsia="en-AU"/>
              </w:rPr>
              <w:t>Rating</w:t>
            </w:r>
          </w:p>
        </w:tc>
        <w:tc>
          <w:tcPr>
            <w:tcW w:w="5103" w:type="dxa"/>
            <w:shd w:val="clear" w:color="auto" w:fill="B4C6E7" w:themeFill="accent5" w:themeFillTint="66"/>
            <w:tcMar>
              <w:top w:w="57" w:type="dxa"/>
              <w:bottom w:w="57" w:type="dxa"/>
            </w:tcMar>
          </w:tcPr>
          <w:p w14:paraId="375A0DC4" w14:textId="77777777" w:rsidR="0099529E" w:rsidRPr="0099529E" w:rsidRDefault="0099529E" w:rsidP="0099529E">
            <w:pPr>
              <w:rPr>
                <w:rFonts w:asciiTheme="minorHAnsi" w:hAnsiTheme="minorHAnsi" w:cstheme="minorHAnsi"/>
                <w:b/>
                <w:lang w:eastAsia="en-AU"/>
              </w:rPr>
            </w:pPr>
            <w:r w:rsidRPr="0099529E">
              <w:rPr>
                <w:rFonts w:asciiTheme="minorHAnsi" w:hAnsiTheme="minorHAnsi" w:cstheme="minorHAnsi"/>
                <w:b/>
                <w:lang w:eastAsia="en-AU"/>
              </w:rPr>
              <w:t>Consequence Descriptor</w:t>
            </w:r>
          </w:p>
        </w:tc>
        <w:tc>
          <w:tcPr>
            <w:tcW w:w="1701" w:type="dxa"/>
            <w:shd w:val="clear" w:color="auto" w:fill="B4C6E7" w:themeFill="accent5" w:themeFillTint="66"/>
            <w:tcMar>
              <w:top w:w="57" w:type="dxa"/>
              <w:bottom w:w="57" w:type="dxa"/>
            </w:tcMar>
          </w:tcPr>
          <w:p w14:paraId="14CEDE44" w14:textId="77777777" w:rsidR="0099529E" w:rsidRPr="0099529E" w:rsidRDefault="0099529E" w:rsidP="0099529E">
            <w:pPr>
              <w:rPr>
                <w:rFonts w:asciiTheme="minorHAnsi" w:hAnsiTheme="minorHAnsi" w:cstheme="minorHAnsi"/>
                <w:b/>
                <w:lang w:eastAsia="en-AU"/>
              </w:rPr>
            </w:pPr>
            <w:r w:rsidRPr="0099529E">
              <w:rPr>
                <w:rFonts w:asciiTheme="minorHAnsi" w:hAnsiTheme="minorHAnsi" w:cstheme="minorHAnsi"/>
                <w:b/>
                <w:lang w:eastAsia="en-AU"/>
              </w:rPr>
              <w:t>Rating</w:t>
            </w:r>
          </w:p>
        </w:tc>
      </w:tr>
      <w:tr w:rsidR="0099529E" w:rsidRPr="0099529E" w14:paraId="4E024C14" w14:textId="77777777" w:rsidTr="007B7B55">
        <w:trPr>
          <w:jc w:val="center"/>
        </w:trPr>
        <w:tc>
          <w:tcPr>
            <w:tcW w:w="6941" w:type="dxa"/>
            <w:tcMar>
              <w:top w:w="57" w:type="dxa"/>
              <w:bottom w:w="57" w:type="dxa"/>
            </w:tcMar>
          </w:tcPr>
          <w:p w14:paraId="099A8361"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Single or Multiple Fatalities</w:t>
            </w:r>
          </w:p>
          <w:p w14:paraId="07AED84A"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Severe injury or illness, resulting in permanent injury / disability or ill health to one or more persons</w:t>
            </w:r>
          </w:p>
          <w:p w14:paraId="59AC3D43"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 xml:space="preserve">Extreme stress and an inability to perform work duties in the foreseeable future </w:t>
            </w:r>
          </w:p>
          <w:p w14:paraId="3FB71DE3"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Unrest / protest / violence</w:t>
            </w:r>
          </w:p>
          <w:p w14:paraId="6F02728A" w14:textId="77777777" w:rsidR="0099529E" w:rsidRPr="0099529E" w:rsidRDefault="0099529E" w:rsidP="0099529E">
            <w:pPr>
              <w:numPr>
                <w:ilvl w:val="0"/>
                <w:numId w:val="2"/>
              </w:numPr>
              <w:ind w:left="306"/>
              <w:contextualSpacing/>
              <w:rPr>
                <w:rFonts w:asciiTheme="minorHAnsi" w:hAnsiTheme="minorHAnsi" w:cstheme="minorHAnsi"/>
                <w:lang w:eastAsia="en-AU"/>
              </w:rPr>
            </w:pPr>
            <w:hyperlink r:id="rId10" w:history="1">
              <w:proofErr w:type="spellStart"/>
              <w:r w:rsidRPr="0099529E">
                <w:rPr>
                  <w:rFonts w:asciiTheme="minorHAnsi" w:hAnsiTheme="minorHAnsi" w:cstheme="minorHAnsi"/>
                  <w:color w:val="0000FF"/>
                  <w:u w:val="single"/>
                  <w:lang w:eastAsia="en-AU"/>
                </w:rPr>
                <w:t>Smartraveller</w:t>
              </w:r>
              <w:proofErr w:type="spellEnd"/>
            </w:hyperlink>
            <w:r w:rsidRPr="0099529E">
              <w:rPr>
                <w:rFonts w:asciiTheme="minorHAnsi" w:hAnsiTheme="minorHAnsi" w:cstheme="minorHAnsi"/>
                <w:lang w:eastAsia="en-AU"/>
              </w:rPr>
              <w:t xml:space="preserve"> Alert Level 4*</w:t>
            </w:r>
          </w:p>
          <w:p w14:paraId="4BF1199C"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Significant prosecution and fines almost certain</w:t>
            </w:r>
          </w:p>
          <w:p w14:paraId="7B704AB6"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Future funding / approvals / registration / licensing in jeopardy</w:t>
            </w:r>
          </w:p>
        </w:tc>
        <w:tc>
          <w:tcPr>
            <w:tcW w:w="1418" w:type="dxa"/>
            <w:tcMar>
              <w:top w:w="57" w:type="dxa"/>
              <w:bottom w:w="57" w:type="dxa"/>
            </w:tcMar>
          </w:tcPr>
          <w:p w14:paraId="1DEF2E8A"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36"/>
                <w:lang w:eastAsia="en-AU"/>
              </w:rPr>
              <w:t>1</w:t>
            </w:r>
          </w:p>
          <w:p w14:paraId="7BD938E0"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28"/>
                <w:lang w:eastAsia="en-AU"/>
              </w:rPr>
              <w:t>Extreme</w:t>
            </w:r>
          </w:p>
        </w:tc>
        <w:tc>
          <w:tcPr>
            <w:tcW w:w="5103" w:type="dxa"/>
            <w:tcMar>
              <w:top w:w="57" w:type="dxa"/>
              <w:bottom w:w="57" w:type="dxa"/>
            </w:tcMar>
          </w:tcPr>
          <w:p w14:paraId="5767D3EC"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Injury or illness requiring medical or psychological treatment to one or more people</w:t>
            </w:r>
          </w:p>
          <w:p w14:paraId="4539E9F6"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Lost Time Injury (LTI) impact (less than 10 days)</w:t>
            </w:r>
          </w:p>
          <w:p w14:paraId="59D16B6A"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 xml:space="preserve">Significant stress and a noticeable reduction on ability to perform regular duties in the immediate future </w:t>
            </w:r>
          </w:p>
          <w:p w14:paraId="5212B4AC" w14:textId="77777777" w:rsidR="0099529E" w:rsidRPr="0099529E" w:rsidRDefault="0099529E" w:rsidP="0099529E">
            <w:pPr>
              <w:numPr>
                <w:ilvl w:val="0"/>
                <w:numId w:val="2"/>
              </w:numPr>
              <w:ind w:left="306"/>
              <w:contextualSpacing/>
              <w:rPr>
                <w:rFonts w:asciiTheme="minorHAnsi" w:hAnsiTheme="minorHAnsi" w:cstheme="minorHAnsi"/>
                <w:lang w:eastAsia="en-AU"/>
              </w:rPr>
            </w:pPr>
            <w:hyperlink r:id="rId11" w:history="1">
              <w:proofErr w:type="spellStart"/>
              <w:r w:rsidRPr="0099529E">
                <w:rPr>
                  <w:rFonts w:asciiTheme="minorHAnsi" w:hAnsiTheme="minorHAnsi" w:cstheme="minorHAnsi"/>
                  <w:color w:val="0000FF"/>
                  <w:u w:val="single"/>
                  <w:lang w:eastAsia="en-AU"/>
                </w:rPr>
                <w:t>Smartraveller</w:t>
              </w:r>
              <w:proofErr w:type="spellEnd"/>
            </w:hyperlink>
            <w:r w:rsidRPr="0099529E">
              <w:rPr>
                <w:rFonts w:asciiTheme="minorHAnsi" w:hAnsiTheme="minorHAnsi" w:cstheme="minorHAnsi"/>
                <w:lang w:eastAsia="en-AU"/>
              </w:rPr>
              <w:t xml:space="preserve">  Alert Level 2 or combination of 2 and 3*</w:t>
            </w:r>
          </w:p>
          <w:p w14:paraId="32AA0B4B"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Improvement Notice or Direction from WorkSafe</w:t>
            </w:r>
          </w:p>
        </w:tc>
        <w:tc>
          <w:tcPr>
            <w:tcW w:w="1701" w:type="dxa"/>
            <w:tcMar>
              <w:top w:w="57" w:type="dxa"/>
              <w:bottom w:w="57" w:type="dxa"/>
            </w:tcMar>
          </w:tcPr>
          <w:p w14:paraId="408009CC"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36"/>
                <w:lang w:eastAsia="en-AU"/>
              </w:rPr>
              <w:t>3</w:t>
            </w:r>
          </w:p>
          <w:p w14:paraId="0B04B0E1"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28"/>
                <w:lang w:eastAsia="en-AU"/>
              </w:rPr>
              <w:t>Moderate</w:t>
            </w:r>
          </w:p>
        </w:tc>
      </w:tr>
      <w:tr w:rsidR="0099529E" w:rsidRPr="0099529E" w14:paraId="635CE15C" w14:textId="77777777" w:rsidTr="007B7B55">
        <w:trPr>
          <w:trHeight w:val="1531"/>
          <w:jc w:val="center"/>
        </w:trPr>
        <w:tc>
          <w:tcPr>
            <w:tcW w:w="6941" w:type="dxa"/>
            <w:vMerge w:val="restart"/>
            <w:tcMar>
              <w:top w:w="57" w:type="dxa"/>
              <w:bottom w:w="57" w:type="dxa"/>
            </w:tcMar>
          </w:tcPr>
          <w:p w14:paraId="492D78C7"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Major or Multiple injuries resulting in temporary disability or ill health to one or more persons</w:t>
            </w:r>
          </w:p>
          <w:p w14:paraId="707F3824"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Significant Lost Time Injury (LTI) impact (10 days or more)</w:t>
            </w:r>
          </w:p>
          <w:p w14:paraId="5B99B2B7"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Major stress and an inability to perform work duties in the medium to long term</w:t>
            </w:r>
          </w:p>
          <w:p w14:paraId="3269F737"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Dangerous near miss or threat</w:t>
            </w:r>
          </w:p>
          <w:p w14:paraId="263DBF91" w14:textId="77777777" w:rsidR="0099529E" w:rsidRPr="0099529E" w:rsidRDefault="0099529E" w:rsidP="0099529E">
            <w:pPr>
              <w:numPr>
                <w:ilvl w:val="0"/>
                <w:numId w:val="2"/>
              </w:numPr>
              <w:ind w:left="306"/>
              <w:contextualSpacing/>
              <w:rPr>
                <w:rFonts w:asciiTheme="minorHAnsi" w:hAnsiTheme="minorHAnsi" w:cstheme="minorHAnsi"/>
                <w:lang w:eastAsia="en-AU"/>
              </w:rPr>
            </w:pPr>
            <w:hyperlink r:id="rId12" w:history="1">
              <w:proofErr w:type="spellStart"/>
              <w:r w:rsidRPr="0099529E">
                <w:rPr>
                  <w:rFonts w:asciiTheme="minorHAnsi" w:hAnsiTheme="minorHAnsi" w:cstheme="minorHAnsi"/>
                  <w:color w:val="0000FF"/>
                  <w:u w:val="single"/>
                  <w:lang w:eastAsia="en-AU"/>
                </w:rPr>
                <w:t>Smartraveller</w:t>
              </w:r>
              <w:proofErr w:type="spellEnd"/>
            </w:hyperlink>
            <w:r w:rsidRPr="0099529E">
              <w:rPr>
                <w:rFonts w:asciiTheme="minorHAnsi" w:hAnsiTheme="minorHAnsi" w:cstheme="minorHAnsi"/>
                <w:lang w:eastAsia="en-AU"/>
              </w:rPr>
              <w:t xml:space="preserve">  Alert Level 3 or combination of 3 and 4*</w:t>
            </w:r>
          </w:p>
          <w:p w14:paraId="29EAD533"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University Council / staff prosecuted without being imprisoned</w:t>
            </w:r>
          </w:p>
          <w:p w14:paraId="3101CFDC"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Legal / financial penalties or regulator sanctions/ attention/ reduced funding</w:t>
            </w:r>
          </w:p>
          <w:p w14:paraId="2D8FE598"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Prohibition Notice</w:t>
            </w:r>
          </w:p>
        </w:tc>
        <w:tc>
          <w:tcPr>
            <w:tcW w:w="1418" w:type="dxa"/>
            <w:vMerge w:val="restart"/>
            <w:tcMar>
              <w:top w:w="57" w:type="dxa"/>
              <w:bottom w:w="57" w:type="dxa"/>
            </w:tcMar>
          </w:tcPr>
          <w:p w14:paraId="0467B451"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36"/>
                <w:lang w:eastAsia="en-AU"/>
              </w:rPr>
              <w:t>2</w:t>
            </w:r>
          </w:p>
          <w:p w14:paraId="197D2E77"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28"/>
                <w:lang w:eastAsia="en-AU"/>
              </w:rPr>
              <w:t>Major</w:t>
            </w:r>
          </w:p>
        </w:tc>
        <w:tc>
          <w:tcPr>
            <w:tcW w:w="5103" w:type="dxa"/>
            <w:tcMar>
              <w:top w:w="57" w:type="dxa"/>
              <w:bottom w:w="57" w:type="dxa"/>
            </w:tcMar>
          </w:tcPr>
          <w:p w14:paraId="726C570E"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Minor injury, first aid treatment required. No lasting impact</w:t>
            </w:r>
          </w:p>
          <w:p w14:paraId="4154AD65"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Minor concern and some reduction in ability to perform regular work duties in the short term</w:t>
            </w:r>
          </w:p>
          <w:p w14:paraId="688CD887" w14:textId="77777777" w:rsidR="0099529E" w:rsidRPr="0099529E" w:rsidRDefault="0099529E" w:rsidP="0099529E">
            <w:pPr>
              <w:numPr>
                <w:ilvl w:val="0"/>
                <w:numId w:val="2"/>
              </w:numPr>
              <w:ind w:left="306"/>
              <w:contextualSpacing/>
              <w:rPr>
                <w:rFonts w:asciiTheme="minorHAnsi" w:hAnsiTheme="minorHAnsi" w:cstheme="minorHAnsi"/>
                <w:lang w:eastAsia="en-AU"/>
              </w:rPr>
            </w:pPr>
            <w:hyperlink r:id="rId13" w:history="1">
              <w:proofErr w:type="spellStart"/>
              <w:r w:rsidRPr="0099529E">
                <w:rPr>
                  <w:rFonts w:asciiTheme="minorHAnsi" w:hAnsiTheme="minorHAnsi" w:cstheme="minorHAnsi"/>
                  <w:color w:val="0000FF"/>
                  <w:u w:val="single"/>
                  <w:lang w:eastAsia="en-AU"/>
                </w:rPr>
                <w:t>Smartraveller</w:t>
              </w:r>
              <w:proofErr w:type="spellEnd"/>
            </w:hyperlink>
            <w:r w:rsidRPr="0099529E">
              <w:rPr>
                <w:rFonts w:asciiTheme="minorHAnsi" w:hAnsiTheme="minorHAnsi" w:cstheme="minorHAnsi"/>
                <w:lang w:eastAsia="en-AU"/>
              </w:rPr>
              <w:t xml:space="preserve">  combination of Alert Level 1 and 2*</w:t>
            </w:r>
          </w:p>
          <w:p w14:paraId="7E5B8EE7"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Voluntary compliance</w:t>
            </w:r>
          </w:p>
        </w:tc>
        <w:tc>
          <w:tcPr>
            <w:tcW w:w="1701" w:type="dxa"/>
            <w:tcMar>
              <w:top w:w="57" w:type="dxa"/>
              <w:bottom w:w="57" w:type="dxa"/>
            </w:tcMar>
          </w:tcPr>
          <w:p w14:paraId="19862849"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36"/>
                <w:lang w:eastAsia="en-AU"/>
              </w:rPr>
              <w:t>4</w:t>
            </w:r>
          </w:p>
          <w:p w14:paraId="4AC42F71"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28"/>
                <w:lang w:eastAsia="en-AU"/>
              </w:rPr>
              <w:t>Minor</w:t>
            </w:r>
          </w:p>
        </w:tc>
      </w:tr>
      <w:tr w:rsidR="0099529E" w:rsidRPr="0099529E" w14:paraId="56877BDE" w14:textId="77777777" w:rsidTr="007B7B55">
        <w:trPr>
          <w:trHeight w:val="1531"/>
          <w:jc w:val="center"/>
        </w:trPr>
        <w:tc>
          <w:tcPr>
            <w:tcW w:w="6941" w:type="dxa"/>
            <w:vMerge/>
            <w:tcMar>
              <w:top w:w="57" w:type="dxa"/>
              <w:bottom w:w="57" w:type="dxa"/>
            </w:tcMar>
          </w:tcPr>
          <w:p w14:paraId="7D3E620E" w14:textId="77777777" w:rsidR="0099529E" w:rsidRPr="0099529E" w:rsidRDefault="0099529E" w:rsidP="0099529E">
            <w:pPr>
              <w:numPr>
                <w:ilvl w:val="0"/>
                <w:numId w:val="2"/>
              </w:numPr>
              <w:ind w:left="306"/>
              <w:contextualSpacing/>
              <w:rPr>
                <w:rFonts w:asciiTheme="minorHAnsi" w:hAnsiTheme="minorHAnsi" w:cstheme="minorHAnsi"/>
                <w:lang w:eastAsia="en-AU"/>
              </w:rPr>
            </w:pPr>
          </w:p>
        </w:tc>
        <w:tc>
          <w:tcPr>
            <w:tcW w:w="1418" w:type="dxa"/>
            <w:vMerge/>
            <w:tcMar>
              <w:top w:w="57" w:type="dxa"/>
              <w:bottom w:w="57" w:type="dxa"/>
            </w:tcMar>
          </w:tcPr>
          <w:p w14:paraId="5D44B8E8" w14:textId="77777777" w:rsidR="0099529E" w:rsidRPr="0099529E" w:rsidRDefault="0099529E" w:rsidP="0099529E">
            <w:pPr>
              <w:rPr>
                <w:rFonts w:asciiTheme="minorHAnsi" w:hAnsiTheme="minorHAnsi" w:cstheme="minorHAnsi"/>
                <w:lang w:eastAsia="en-AU"/>
              </w:rPr>
            </w:pPr>
          </w:p>
        </w:tc>
        <w:tc>
          <w:tcPr>
            <w:tcW w:w="5103" w:type="dxa"/>
            <w:tcMar>
              <w:top w:w="57" w:type="dxa"/>
              <w:bottom w:w="57" w:type="dxa"/>
            </w:tcMar>
          </w:tcPr>
          <w:p w14:paraId="30768602"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No treatment required</w:t>
            </w:r>
          </w:p>
          <w:p w14:paraId="4DFFB984" w14:textId="77777777" w:rsidR="0099529E" w:rsidRPr="0099529E" w:rsidRDefault="0099529E" w:rsidP="0099529E">
            <w:pPr>
              <w:numPr>
                <w:ilvl w:val="0"/>
                <w:numId w:val="2"/>
              </w:numPr>
              <w:ind w:left="306"/>
              <w:contextualSpacing/>
              <w:rPr>
                <w:rFonts w:asciiTheme="minorHAnsi" w:hAnsiTheme="minorHAnsi" w:cstheme="minorHAnsi"/>
                <w:lang w:eastAsia="en-AU"/>
              </w:rPr>
            </w:pPr>
            <w:r w:rsidRPr="0099529E">
              <w:rPr>
                <w:rFonts w:asciiTheme="minorHAnsi" w:hAnsiTheme="minorHAnsi" w:cstheme="minorHAnsi"/>
                <w:lang w:eastAsia="en-AU"/>
              </w:rPr>
              <w:t>No concern or slight apprehension isolated to an event / situation and no impact on regular work duties.</w:t>
            </w:r>
          </w:p>
          <w:p w14:paraId="3C0A8C1D" w14:textId="77777777" w:rsidR="0099529E" w:rsidRDefault="0099529E" w:rsidP="0099529E">
            <w:pPr>
              <w:numPr>
                <w:ilvl w:val="0"/>
                <w:numId w:val="2"/>
              </w:numPr>
              <w:ind w:left="306"/>
              <w:contextualSpacing/>
              <w:rPr>
                <w:rFonts w:asciiTheme="minorHAnsi" w:hAnsiTheme="minorHAnsi" w:cstheme="minorHAnsi"/>
                <w:lang w:eastAsia="en-AU"/>
              </w:rPr>
            </w:pPr>
            <w:proofErr w:type="spellStart"/>
            <w:r w:rsidRPr="0099529E">
              <w:rPr>
                <w:rFonts w:asciiTheme="minorHAnsi" w:hAnsiTheme="minorHAnsi" w:cstheme="minorHAnsi"/>
                <w:lang w:eastAsia="en-AU"/>
              </w:rPr>
              <w:t>Smartraveller</w:t>
            </w:r>
            <w:proofErr w:type="spellEnd"/>
            <w:r w:rsidRPr="0099529E">
              <w:rPr>
                <w:rFonts w:asciiTheme="minorHAnsi" w:hAnsiTheme="minorHAnsi" w:cstheme="minorHAnsi"/>
                <w:lang w:eastAsia="en-AU"/>
              </w:rPr>
              <w:t xml:space="preserve"> Alert Level 1*</w:t>
            </w:r>
          </w:p>
          <w:p w14:paraId="046B0F1A" w14:textId="77777777" w:rsidR="007B0F0A" w:rsidRDefault="007B0F0A" w:rsidP="007B0F0A">
            <w:pPr>
              <w:ind w:left="306"/>
              <w:contextualSpacing/>
              <w:rPr>
                <w:rFonts w:asciiTheme="minorHAnsi" w:hAnsiTheme="minorHAnsi" w:cstheme="minorHAnsi"/>
                <w:lang w:eastAsia="en-AU"/>
              </w:rPr>
            </w:pPr>
          </w:p>
          <w:p w14:paraId="667CDF08" w14:textId="347B9760" w:rsidR="007B0F0A" w:rsidRPr="0099529E" w:rsidRDefault="007B0F0A" w:rsidP="007B0F0A">
            <w:pPr>
              <w:ind w:left="306"/>
              <w:contextualSpacing/>
              <w:rPr>
                <w:rFonts w:asciiTheme="minorHAnsi" w:hAnsiTheme="minorHAnsi" w:cstheme="minorHAnsi"/>
                <w:lang w:eastAsia="en-AU"/>
              </w:rPr>
            </w:pPr>
          </w:p>
        </w:tc>
        <w:tc>
          <w:tcPr>
            <w:tcW w:w="1701" w:type="dxa"/>
            <w:tcMar>
              <w:top w:w="57" w:type="dxa"/>
              <w:bottom w:w="57" w:type="dxa"/>
            </w:tcMar>
          </w:tcPr>
          <w:p w14:paraId="5F852D31"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36"/>
                <w:lang w:eastAsia="en-AU"/>
              </w:rPr>
              <w:t>5</w:t>
            </w:r>
          </w:p>
          <w:p w14:paraId="1323913D" w14:textId="77777777" w:rsidR="0099529E" w:rsidRPr="0099529E" w:rsidRDefault="0099529E" w:rsidP="0099529E">
            <w:pPr>
              <w:rPr>
                <w:rFonts w:asciiTheme="minorHAnsi" w:hAnsiTheme="minorHAnsi" w:cstheme="minorHAnsi"/>
                <w:b/>
                <w:sz w:val="36"/>
                <w:lang w:eastAsia="en-AU"/>
              </w:rPr>
            </w:pPr>
            <w:r w:rsidRPr="0099529E">
              <w:rPr>
                <w:rFonts w:asciiTheme="minorHAnsi" w:hAnsiTheme="minorHAnsi" w:cstheme="minorHAnsi"/>
                <w:b/>
                <w:sz w:val="28"/>
                <w:lang w:eastAsia="en-AU"/>
              </w:rPr>
              <w:t>Insignificant</w:t>
            </w:r>
          </w:p>
        </w:tc>
      </w:tr>
    </w:tbl>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61"/>
        <w:gridCol w:w="1304"/>
        <w:gridCol w:w="1304"/>
        <w:gridCol w:w="1304"/>
        <w:gridCol w:w="1304"/>
        <w:gridCol w:w="1498"/>
      </w:tblGrid>
      <w:tr w:rsidR="0099529E" w:rsidRPr="0099529E" w14:paraId="56ADFA5A" w14:textId="77777777" w:rsidTr="007B0F0A">
        <w:trPr>
          <w:cantSplit/>
          <w:trHeight w:val="113"/>
          <w:jc w:val="center"/>
        </w:trPr>
        <w:tc>
          <w:tcPr>
            <w:tcW w:w="1361" w:type="dxa"/>
            <w:shd w:val="clear" w:color="auto" w:fill="F1F1F1"/>
            <w:tcMar>
              <w:top w:w="57" w:type="dxa"/>
              <w:left w:w="57" w:type="dxa"/>
              <w:bottom w:w="57" w:type="dxa"/>
              <w:right w:w="57" w:type="dxa"/>
            </w:tcMar>
            <w:vAlign w:val="center"/>
          </w:tcPr>
          <w:p w14:paraId="1196A2A6" w14:textId="352BB153" w:rsidR="007B0F0A" w:rsidRPr="0099529E" w:rsidRDefault="007B0F0A" w:rsidP="007B0F0A">
            <w:pPr>
              <w:widowControl w:val="0"/>
              <w:autoSpaceDE w:val="0"/>
              <w:autoSpaceDN w:val="0"/>
              <w:rPr>
                <w:rFonts w:asciiTheme="minorHAnsi" w:eastAsia="Calibri" w:hAnsiTheme="minorHAnsi" w:cs="Calibri"/>
                <w:szCs w:val="22"/>
                <w:lang w:val="en-US"/>
              </w:rPr>
            </w:pPr>
          </w:p>
        </w:tc>
        <w:tc>
          <w:tcPr>
            <w:tcW w:w="1304" w:type="dxa"/>
            <w:shd w:val="clear" w:color="auto" w:fill="F1F1F1"/>
            <w:vAlign w:val="center"/>
          </w:tcPr>
          <w:p w14:paraId="5AEA830F"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Extreme (1)</w:t>
            </w:r>
          </w:p>
        </w:tc>
        <w:tc>
          <w:tcPr>
            <w:tcW w:w="1304" w:type="dxa"/>
            <w:shd w:val="clear" w:color="auto" w:fill="F1F1F1"/>
            <w:tcMar>
              <w:top w:w="57" w:type="dxa"/>
              <w:left w:w="57" w:type="dxa"/>
              <w:bottom w:w="57" w:type="dxa"/>
              <w:right w:w="57" w:type="dxa"/>
            </w:tcMar>
            <w:vAlign w:val="center"/>
          </w:tcPr>
          <w:p w14:paraId="71B2BE99"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Major (2)</w:t>
            </w:r>
          </w:p>
        </w:tc>
        <w:tc>
          <w:tcPr>
            <w:tcW w:w="1304" w:type="dxa"/>
            <w:shd w:val="clear" w:color="auto" w:fill="F1F1F1"/>
            <w:tcMar>
              <w:top w:w="57" w:type="dxa"/>
              <w:left w:w="57" w:type="dxa"/>
              <w:bottom w:w="57" w:type="dxa"/>
              <w:right w:w="57" w:type="dxa"/>
            </w:tcMar>
            <w:vAlign w:val="center"/>
          </w:tcPr>
          <w:p w14:paraId="7146DFDA"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Moderate (3</w:t>
            </w:r>
          </w:p>
        </w:tc>
        <w:tc>
          <w:tcPr>
            <w:tcW w:w="1304" w:type="dxa"/>
            <w:shd w:val="clear" w:color="auto" w:fill="F1F1F1"/>
            <w:tcMar>
              <w:top w:w="57" w:type="dxa"/>
              <w:left w:w="57" w:type="dxa"/>
              <w:bottom w:w="57" w:type="dxa"/>
              <w:right w:w="57" w:type="dxa"/>
            </w:tcMar>
            <w:vAlign w:val="center"/>
          </w:tcPr>
          <w:p w14:paraId="47069A2B"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Minor (4)</w:t>
            </w:r>
          </w:p>
        </w:tc>
        <w:tc>
          <w:tcPr>
            <w:tcW w:w="1498" w:type="dxa"/>
            <w:shd w:val="clear" w:color="auto" w:fill="F1F1F1"/>
            <w:tcMar>
              <w:top w:w="57" w:type="dxa"/>
              <w:left w:w="57" w:type="dxa"/>
              <w:bottom w:w="57" w:type="dxa"/>
              <w:right w:w="57" w:type="dxa"/>
            </w:tcMar>
            <w:vAlign w:val="center"/>
          </w:tcPr>
          <w:p w14:paraId="635533B8"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Insignificant (5)</w:t>
            </w:r>
          </w:p>
        </w:tc>
      </w:tr>
      <w:tr w:rsidR="0099529E" w:rsidRPr="0099529E" w14:paraId="289CF8A8" w14:textId="77777777" w:rsidTr="007B0F0A">
        <w:trPr>
          <w:cantSplit/>
          <w:trHeight w:val="113"/>
          <w:jc w:val="center"/>
        </w:trPr>
        <w:tc>
          <w:tcPr>
            <w:tcW w:w="1361" w:type="dxa"/>
            <w:shd w:val="clear" w:color="auto" w:fill="F1F1F1"/>
            <w:tcMar>
              <w:top w:w="57" w:type="dxa"/>
              <w:left w:w="57" w:type="dxa"/>
              <w:bottom w:w="57" w:type="dxa"/>
              <w:right w:w="57" w:type="dxa"/>
            </w:tcMar>
          </w:tcPr>
          <w:p w14:paraId="6B6A26BC" w14:textId="77777777" w:rsidR="0099529E" w:rsidRPr="0099529E" w:rsidRDefault="0099529E" w:rsidP="0099529E">
            <w:pPr>
              <w:rPr>
                <w:rFonts w:asciiTheme="minorHAnsi" w:hAnsiTheme="minorHAnsi" w:cstheme="minorHAnsi"/>
                <w:lang w:eastAsia="en-AU"/>
              </w:rPr>
            </w:pPr>
            <w:r w:rsidRPr="0099529E">
              <w:rPr>
                <w:rFonts w:asciiTheme="minorHAnsi" w:hAnsiTheme="minorHAnsi" w:cstheme="minorHAnsi"/>
                <w:b/>
                <w:lang w:eastAsia="en-AU"/>
              </w:rPr>
              <w:t>Almost certain</w:t>
            </w:r>
          </w:p>
        </w:tc>
        <w:tc>
          <w:tcPr>
            <w:tcW w:w="1304" w:type="dxa"/>
            <w:shd w:val="clear" w:color="auto" w:fill="000000" w:themeFill="text1"/>
          </w:tcPr>
          <w:p w14:paraId="625CE48B" w14:textId="77777777" w:rsidR="0099529E" w:rsidRPr="0099529E" w:rsidRDefault="0099529E" w:rsidP="0099529E">
            <w:pPr>
              <w:widowControl w:val="0"/>
              <w:autoSpaceDE w:val="0"/>
              <w:autoSpaceDN w:val="0"/>
              <w:jc w:val="center"/>
              <w:rPr>
                <w:rFonts w:asciiTheme="minorHAnsi" w:eastAsia="Calibri" w:hAnsiTheme="minorHAnsi" w:cs="Calibri"/>
                <w:b/>
                <w:color w:val="FFFFFF"/>
                <w:szCs w:val="22"/>
                <w:lang w:val="en-US"/>
              </w:rPr>
            </w:pPr>
            <w:r w:rsidRPr="0099529E">
              <w:rPr>
                <w:rFonts w:ascii="Calibri" w:eastAsia="Calibri" w:hAnsi="Calibri" w:cs="Calibri"/>
                <w:b/>
                <w:color w:val="FFFFFF"/>
                <w:szCs w:val="22"/>
                <w:lang w:val="en-US" w:bidi="en-AU"/>
              </w:rPr>
              <w:t>Very High</w:t>
            </w:r>
          </w:p>
        </w:tc>
        <w:tc>
          <w:tcPr>
            <w:tcW w:w="1304" w:type="dxa"/>
            <w:shd w:val="clear" w:color="auto" w:fill="000000" w:themeFill="text1"/>
            <w:tcMar>
              <w:top w:w="57" w:type="dxa"/>
              <w:left w:w="57" w:type="dxa"/>
              <w:bottom w:w="57" w:type="dxa"/>
              <w:right w:w="57" w:type="dxa"/>
            </w:tcMar>
            <w:vAlign w:val="center"/>
          </w:tcPr>
          <w:p w14:paraId="20B89837"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Calibri" w:eastAsia="Calibri" w:hAnsi="Calibri" w:cs="Calibri"/>
                <w:b/>
                <w:color w:val="FFFFFF"/>
                <w:szCs w:val="22"/>
                <w:lang w:val="en-US" w:bidi="en-AU"/>
              </w:rPr>
              <w:t>Very High</w:t>
            </w:r>
          </w:p>
        </w:tc>
        <w:tc>
          <w:tcPr>
            <w:tcW w:w="1304" w:type="dxa"/>
            <w:shd w:val="clear" w:color="auto" w:fill="FF0000"/>
            <w:tcMar>
              <w:top w:w="57" w:type="dxa"/>
              <w:left w:w="57" w:type="dxa"/>
              <w:bottom w:w="57" w:type="dxa"/>
              <w:right w:w="57" w:type="dxa"/>
            </w:tcMar>
            <w:vAlign w:val="center"/>
          </w:tcPr>
          <w:p w14:paraId="64B44926"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color w:val="FFFFFF"/>
                <w:szCs w:val="22"/>
                <w:lang w:val="en-US"/>
              </w:rPr>
              <w:t>High</w:t>
            </w:r>
          </w:p>
        </w:tc>
        <w:tc>
          <w:tcPr>
            <w:tcW w:w="1304" w:type="dxa"/>
            <w:shd w:val="clear" w:color="auto" w:fill="FF0000"/>
            <w:tcMar>
              <w:top w:w="57" w:type="dxa"/>
              <w:left w:w="57" w:type="dxa"/>
              <w:bottom w:w="57" w:type="dxa"/>
              <w:right w:w="57" w:type="dxa"/>
            </w:tcMar>
            <w:vAlign w:val="center"/>
          </w:tcPr>
          <w:p w14:paraId="73672878"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color w:val="FFFFFF"/>
                <w:szCs w:val="22"/>
                <w:lang w:val="en-US"/>
              </w:rPr>
              <w:t>High</w:t>
            </w:r>
          </w:p>
        </w:tc>
        <w:tc>
          <w:tcPr>
            <w:tcW w:w="1498" w:type="dxa"/>
            <w:shd w:val="clear" w:color="auto" w:fill="FFFF00"/>
            <w:tcMar>
              <w:top w:w="57" w:type="dxa"/>
              <w:left w:w="57" w:type="dxa"/>
              <w:bottom w:w="57" w:type="dxa"/>
              <w:right w:w="57" w:type="dxa"/>
            </w:tcMar>
            <w:vAlign w:val="center"/>
          </w:tcPr>
          <w:p w14:paraId="5788727D"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Medium</w:t>
            </w:r>
          </w:p>
        </w:tc>
      </w:tr>
      <w:tr w:rsidR="0099529E" w:rsidRPr="0099529E" w14:paraId="34326C6C" w14:textId="77777777" w:rsidTr="007B0F0A">
        <w:trPr>
          <w:cantSplit/>
          <w:trHeight w:val="113"/>
          <w:jc w:val="center"/>
        </w:trPr>
        <w:tc>
          <w:tcPr>
            <w:tcW w:w="1361" w:type="dxa"/>
            <w:shd w:val="clear" w:color="auto" w:fill="F1F1F1"/>
            <w:tcMar>
              <w:top w:w="57" w:type="dxa"/>
              <w:left w:w="57" w:type="dxa"/>
              <w:bottom w:w="57" w:type="dxa"/>
              <w:right w:w="57" w:type="dxa"/>
            </w:tcMar>
          </w:tcPr>
          <w:p w14:paraId="28FC174E" w14:textId="77777777" w:rsidR="0099529E" w:rsidRPr="0099529E" w:rsidRDefault="0099529E" w:rsidP="0099529E">
            <w:pPr>
              <w:rPr>
                <w:rFonts w:asciiTheme="minorHAnsi" w:hAnsiTheme="minorHAnsi" w:cstheme="minorHAnsi"/>
                <w:lang w:eastAsia="en-AU"/>
              </w:rPr>
            </w:pPr>
            <w:r w:rsidRPr="0099529E">
              <w:rPr>
                <w:rFonts w:asciiTheme="minorHAnsi" w:hAnsiTheme="minorHAnsi" w:cstheme="minorHAnsi"/>
                <w:b/>
                <w:lang w:eastAsia="en-AU"/>
              </w:rPr>
              <w:t>Likely</w:t>
            </w:r>
          </w:p>
        </w:tc>
        <w:tc>
          <w:tcPr>
            <w:tcW w:w="1304" w:type="dxa"/>
            <w:shd w:val="clear" w:color="auto" w:fill="000000" w:themeFill="text1"/>
          </w:tcPr>
          <w:p w14:paraId="6A16CFBE" w14:textId="77777777" w:rsidR="0099529E" w:rsidRPr="0099529E" w:rsidRDefault="0099529E" w:rsidP="0099529E">
            <w:pPr>
              <w:widowControl w:val="0"/>
              <w:autoSpaceDE w:val="0"/>
              <w:autoSpaceDN w:val="0"/>
              <w:jc w:val="center"/>
              <w:rPr>
                <w:rFonts w:asciiTheme="minorHAnsi" w:eastAsia="Calibri" w:hAnsiTheme="minorHAnsi" w:cs="Calibri"/>
                <w:b/>
                <w:color w:val="FFFFFF"/>
                <w:szCs w:val="22"/>
                <w:lang w:val="en-US"/>
              </w:rPr>
            </w:pPr>
            <w:r w:rsidRPr="0099529E">
              <w:rPr>
                <w:rFonts w:ascii="Calibri" w:eastAsia="Calibri" w:hAnsi="Calibri" w:cs="Calibri"/>
                <w:b/>
                <w:color w:val="FFFFFF"/>
                <w:szCs w:val="22"/>
                <w:lang w:val="en-US" w:bidi="en-AU"/>
              </w:rPr>
              <w:t>Very High</w:t>
            </w:r>
          </w:p>
        </w:tc>
        <w:tc>
          <w:tcPr>
            <w:tcW w:w="1304" w:type="dxa"/>
            <w:shd w:val="clear" w:color="auto" w:fill="FF0000"/>
            <w:tcMar>
              <w:top w:w="57" w:type="dxa"/>
              <w:left w:w="57" w:type="dxa"/>
              <w:bottom w:w="57" w:type="dxa"/>
              <w:right w:w="57" w:type="dxa"/>
            </w:tcMar>
            <w:vAlign w:val="center"/>
          </w:tcPr>
          <w:p w14:paraId="082CA603"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color w:val="FFFFFF"/>
                <w:szCs w:val="22"/>
                <w:lang w:val="en-US"/>
              </w:rPr>
              <w:t>High</w:t>
            </w:r>
          </w:p>
        </w:tc>
        <w:tc>
          <w:tcPr>
            <w:tcW w:w="1304" w:type="dxa"/>
            <w:shd w:val="clear" w:color="auto" w:fill="FF0000"/>
            <w:tcMar>
              <w:top w:w="57" w:type="dxa"/>
              <w:left w:w="57" w:type="dxa"/>
              <w:bottom w:w="57" w:type="dxa"/>
              <w:right w:w="57" w:type="dxa"/>
            </w:tcMar>
            <w:vAlign w:val="center"/>
          </w:tcPr>
          <w:p w14:paraId="33E9697A"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color w:val="FFFFFF"/>
                <w:szCs w:val="22"/>
                <w:lang w:val="en-US"/>
              </w:rPr>
              <w:t>High</w:t>
            </w:r>
          </w:p>
        </w:tc>
        <w:tc>
          <w:tcPr>
            <w:tcW w:w="1304" w:type="dxa"/>
            <w:shd w:val="clear" w:color="auto" w:fill="FFFF00"/>
            <w:tcMar>
              <w:top w:w="57" w:type="dxa"/>
              <w:left w:w="57" w:type="dxa"/>
              <w:bottom w:w="57" w:type="dxa"/>
              <w:right w:w="57" w:type="dxa"/>
            </w:tcMar>
            <w:vAlign w:val="center"/>
          </w:tcPr>
          <w:p w14:paraId="1C80437E"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Medium</w:t>
            </w:r>
          </w:p>
        </w:tc>
        <w:tc>
          <w:tcPr>
            <w:tcW w:w="1498" w:type="dxa"/>
            <w:shd w:val="clear" w:color="auto" w:fill="FFFF00"/>
            <w:tcMar>
              <w:top w:w="57" w:type="dxa"/>
              <w:left w:w="57" w:type="dxa"/>
              <w:bottom w:w="57" w:type="dxa"/>
              <w:right w:w="57" w:type="dxa"/>
            </w:tcMar>
            <w:vAlign w:val="center"/>
          </w:tcPr>
          <w:p w14:paraId="7FA9E7E6"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Medium</w:t>
            </w:r>
          </w:p>
        </w:tc>
      </w:tr>
      <w:tr w:rsidR="0099529E" w:rsidRPr="0099529E" w14:paraId="74724866" w14:textId="77777777" w:rsidTr="007B0F0A">
        <w:trPr>
          <w:cantSplit/>
          <w:trHeight w:val="113"/>
          <w:jc w:val="center"/>
        </w:trPr>
        <w:tc>
          <w:tcPr>
            <w:tcW w:w="1361" w:type="dxa"/>
            <w:shd w:val="clear" w:color="auto" w:fill="F1F1F1"/>
            <w:tcMar>
              <w:top w:w="57" w:type="dxa"/>
              <w:left w:w="57" w:type="dxa"/>
              <w:bottom w:w="57" w:type="dxa"/>
              <w:right w:w="57" w:type="dxa"/>
            </w:tcMar>
          </w:tcPr>
          <w:p w14:paraId="0D764D78" w14:textId="77777777" w:rsidR="0099529E" w:rsidRPr="0099529E" w:rsidRDefault="0099529E" w:rsidP="0099529E">
            <w:pPr>
              <w:rPr>
                <w:rFonts w:asciiTheme="minorHAnsi" w:hAnsiTheme="minorHAnsi" w:cstheme="minorHAnsi"/>
                <w:lang w:eastAsia="en-AU"/>
              </w:rPr>
            </w:pPr>
            <w:r w:rsidRPr="0099529E">
              <w:rPr>
                <w:rFonts w:asciiTheme="minorHAnsi" w:hAnsiTheme="minorHAnsi" w:cstheme="minorHAnsi"/>
                <w:b/>
                <w:lang w:eastAsia="en-AU"/>
              </w:rPr>
              <w:t>Possible</w:t>
            </w:r>
          </w:p>
        </w:tc>
        <w:tc>
          <w:tcPr>
            <w:tcW w:w="1304" w:type="dxa"/>
            <w:shd w:val="clear" w:color="auto" w:fill="FF0000"/>
          </w:tcPr>
          <w:p w14:paraId="0E86AD18" w14:textId="77777777" w:rsidR="0099529E" w:rsidRPr="0099529E" w:rsidRDefault="0099529E" w:rsidP="0099529E">
            <w:pPr>
              <w:widowControl w:val="0"/>
              <w:autoSpaceDE w:val="0"/>
              <w:autoSpaceDN w:val="0"/>
              <w:jc w:val="center"/>
              <w:rPr>
                <w:rFonts w:asciiTheme="minorHAnsi" w:eastAsia="Calibri" w:hAnsiTheme="minorHAnsi" w:cs="Calibri"/>
                <w:b/>
                <w:color w:val="FFFFFF"/>
                <w:szCs w:val="22"/>
                <w:lang w:val="en-US"/>
              </w:rPr>
            </w:pPr>
            <w:r w:rsidRPr="0099529E">
              <w:rPr>
                <w:rFonts w:asciiTheme="minorHAnsi" w:eastAsia="Calibri" w:hAnsiTheme="minorHAnsi" w:cs="Calibri"/>
                <w:b/>
                <w:color w:val="FFFFFF"/>
                <w:szCs w:val="22"/>
                <w:lang w:val="en-US"/>
              </w:rPr>
              <w:t>High</w:t>
            </w:r>
          </w:p>
        </w:tc>
        <w:tc>
          <w:tcPr>
            <w:tcW w:w="1304" w:type="dxa"/>
            <w:shd w:val="clear" w:color="auto" w:fill="FF0000"/>
            <w:tcMar>
              <w:top w:w="57" w:type="dxa"/>
              <w:left w:w="57" w:type="dxa"/>
              <w:bottom w:w="57" w:type="dxa"/>
              <w:right w:w="57" w:type="dxa"/>
            </w:tcMar>
            <w:vAlign w:val="center"/>
          </w:tcPr>
          <w:p w14:paraId="5FAB238B" w14:textId="77777777" w:rsidR="0099529E" w:rsidRPr="0099529E" w:rsidRDefault="0099529E" w:rsidP="0099529E">
            <w:pPr>
              <w:widowControl w:val="0"/>
              <w:autoSpaceDE w:val="0"/>
              <w:autoSpaceDN w:val="0"/>
              <w:jc w:val="center"/>
              <w:rPr>
                <w:rFonts w:asciiTheme="minorHAnsi" w:eastAsia="Calibri" w:hAnsiTheme="minorHAnsi" w:cs="Calibri"/>
                <w:b/>
                <w:color w:val="FFFFFF"/>
                <w:szCs w:val="22"/>
                <w:lang w:val="en-US"/>
              </w:rPr>
            </w:pPr>
            <w:r w:rsidRPr="0099529E">
              <w:rPr>
                <w:rFonts w:asciiTheme="minorHAnsi" w:eastAsia="Calibri" w:hAnsiTheme="minorHAnsi" w:cs="Calibri"/>
                <w:b/>
                <w:color w:val="FFFFFF"/>
                <w:szCs w:val="22"/>
                <w:lang w:val="en-US"/>
              </w:rPr>
              <w:t>High</w:t>
            </w:r>
          </w:p>
        </w:tc>
        <w:tc>
          <w:tcPr>
            <w:tcW w:w="1304" w:type="dxa"/>
            <w:shd w:val="clear" w:color="auto" w:fill="FFFF00"/>
            <w:tcMar>
              <w:top w:w="57" w:type="dxa"/>
              <w:left w:w="57" w:type="dxa"/>
              <w:bottom w:w="57" w:type="dxa"/>
              <w:right w:w="57" w:type="dxa"/>
            </w:tcMar>
            <w:vAlign w:val="center"/>
          </w:tcPr>
          <w:p w14:paraId="437F83AE"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Medium</w:t>
            </w:r>
          </w:p>
        </w:tc>
        <w:tc>
          <w:tcPr>
            <w:tcW w:w="1304" w:type="dxa"/>
            <w:shd w:val="clear" w:color="auto" w:fill="00B050"/>
            <w:tcMar>
              <w:top w:w="57" w:type="dxa"/>
              <w:left w:w="57" w:type="dxa"/>
              <w:bottom w:w="57" w:type="dxa"/>
              <w:right w:w="57" w:type="dxa"/>
            </w:tcMar>
          </w:tcPr>
          <w:p w14:paraId="0DEB918A" w14:textId="77777777" w:rsidR="0099529E" w:rsidRPr="0099529E" w:rsidRDefault="0099529E" w:rsidP="0099529E">
            <w:pPr>
              <w:jc w:val="center"/>
              <w:rPr>
                <w:rFonts w:ascii="Times New Roman" w:hAnsi="Times New Roman"/>
                <w:lang w:eastAsia="en-AU"/>
              </w:rPr>
            </w:pPr>
            <w:r w:rsidRPr="0099529E">
              <w:rPr>
                <w:rFonts w:asciiTheme="minorHAnsi" w:hAnsiTheme="minorHAnsi"/>
                <w:b/>
                <w:lang w:eastAsia="en-AU"/>
              </w:rPr>
              <w:t>Low</w:t>
            </w:r>
          </w:p>
        </w:tc>
        <w:tc>
          <w:tcPr>
            <w:tcW w:w="1498" w:type="dxa"/>
            <w:shd w:val="clear" w:color="auto" w:fill="00AF50"/>
            <w:tcMar>
              <w:top w:w="57" w:type="dxa"/>
              <w:left w:w="57" w:type="dxa"/>
              <w:bottom w:w="57" w:type="dxa"/>
              <w:right w:w="57" w:type="dxa"/>
            </w:tcMar>
          </w:tcPr>
          <w:p w14:paraId="213B211E" w14:textId="77777777" w:rsidR="0099529E" w:rsidRPr="0099529E" w:rsidRDefault="0099529E" w:rsidP="0099529E">
            <w:pPr>
              <w:jc w:val="center"/>
              <w:rPr>
                <w:rFonts w:ascii="Times New Roman" w:hAnsi="Times New Roman"/>
                <w:lang w:eastAsia="en-AU"/>
              </w:rPr>
            </w:pPr>
            <w:r w:rsidRPr="0099529E">
              <w:rPr>
                <w:rFonts w:asciiTheme="minorHAnsi" w:hAnsiTheme="minorHAnsi"/>
                <w:b/>
                <w:lang w:eastAsia="en-AU"/>
              </w:rPr>
              <w:t>Low</w:t>
            </w:r>
          </w:p>
        </w:tc>
      </w:tr>
      <w:tr w:rsidR="0099529E" w:rsidRPr="0099529E" w14:paraId="22604C99" w14:textId="77777777" w:rsidTr="007B0F0A">
        <w:trPr>
          <w:cantSplit/>
          <w:trHeight w:val="113"/>
          <w:jc w:val="center"/>
        </w:trPr>
        <w:tc>
          <w:tcPr>
            <w:tcW w:w="1361" w:type="dxa"/>
            <w:shd w:val="clear" w:color="auto" w:fill="F1F1F1"/>
            <w:tcMar>
              <w:top w:w="57" w:type="dxa"/>
              <w:left w:w="57" w:type="dxa"/>
              <w:bottom w:w="57" w:type="dxa"/>
              <w:right w:w="57" w:type="dxa"/>
            </w:tcMar>
          </w:tcPr>
          <w:p w14:paraId="5F505C5A" w14:textId="77777777" w:rsidR="0099529E" w:rsidRPr="0099529E" w:rsidRDefault="0099529E" w:rsidP="0099529E">
            <w:pPr>
              <w:rPr>
                <w:rFonts w:asciiTheme="minorHAnsi" w:hAnsiTheme="minorHAnsi" w:cstheme="minorHAnsi"/>
                <w:b/>
                <w:lang w:eastAsia="en-AU"/>
              </w:rPr>
            </w:pPr>
            <w:r w:rsidRPr="0099529E">
              <w:rPr>
                <w:rFonts w:asciiTheme="minorHAnsi" w:hAnsiTheme="minorHAnsi" w:cstheme="minorHAnsi"/>
                <w:b/>
                <w:lang w:eastAsia="en-AU"/>
              </w:rPr>
              <w:t>Unlikely</w:t>
            </w:r>
          </w:p>
        </w:tc>
        <w:tc>
          <w:tcPr>
            <w:tcW w:w="1304" w:type="dxa"/>
            <w:shd w:val="clear" w:color="auto" w:fill="FF0000"/>
          </w:tcPr>
          <w:p w14:paraId="28F3C6BB" w14:textId="77777777" w:rsidR="0099529E" w:rsidRPr="0099529E" w:rsidRDefault="0099529E" w:rsidP="0099529E">
            <w:pPr>
              <w:widowControl w:val="0"/>
              <w:autoSpaceDE w:val="0"/>
              <w:autoSpaceDN w:val="0"/>
              <w:jc w:val="center"/>
              <w:rPr>
                <w:rFonts w:asciiTheme="minorHAnsi" w:eastAsia="Calibri" w:hAnsiTheme="minorHAnsi" w:cs="Calibri"/>
                <w:b/>
                <w:color w:val="FFFFFF"/>
                <w:szCs w:val="22"/>
                <w:lang w:val="en-US"/>
              </w:rPr>
            </w:pPr>
            <w:r w:rsidRPr="0099529E">
              <w:rPr>
                <w:rFonts w:asciiTheme="minorHAnsi" w:eastAsia="Calibri" w:hAnsiTheme="minorHAnsi" w:cs="Calibri"/>
                <w:b/>
                <w:color w:val="FFFFFF"/>
                <w:szCs w:val="22"/>
                <w:lang w:val="en-US"/>
              </w:rPr>
              <w:t>High</w:t>
            </w:r>
          </w:p>
        </w:tc>
        <w:tc>
          <w:tcPr>
            <w:tcW w:w="1304" w:type="dxa"/>
            <w:shd w:val="clear" w:color="auto" w:fill="FFFF00"/>
            <w:tcMar>
              <w:top w:w="57" w:type="dxa"/>
              <w:left w:w="57" w:type="dxa"/>
              <w:bottom w:w="57" w:type="dxa"/>
              <w:right w:w="57" w:type="dxa"/>
            </w:tcMar>
            <w:vAlign w:val="center"/>
          </w:tcPr>
          <w:p w14:paraId="2B1BCC33"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Medium</w:t>
            </w:r>
          </w:p>
        </w:tc>
        <w:tc>
          <w:tcPr>
            <w:tcW w:w="1304" w:type="dxa"/>
            <w:shd w:val="clear" w:color="auto" w:fill="00B050"/>
            <w:tcMar>
              <w:top w:w="57" w:type="dxa"/>
              <w:left w:w="57" w:type="dxa"/>
              <w:bottom w:w="57" w:type="dxa"/>
              <w:right w:w="57" w:type="dxa"/>
            </w:tcMar>
          </w:tcPr>
          <w:p w14:paraId="64759951" w14:textId="77777777" w:rsidR="0099529E" w:rsidRPr="0099529E" w:rsidRDefault="0099529E" w:rsidP="0099529E">
            <w:pPr>
              <w:jc w:val="center"/>
              <w:rPr>
                <w:rFonts w:ascii="Times New Roman" w:hAnsi="Times New Roman"/>
                <w:lang w:eastAsia="en-AU"/>
              </w:rPr>
            </w:pPr>
            <w:r w:rsidRPr="0099529E">
              <w:rPr>
                <w:rFonts w:asciiTheme="minorHAnsi" w:hAnsiTheme="minorHAnsi"/>
                <w:b/>
                <w:lang w:eastAsia="en-AU"/>
              </w:rPr>
              <w:t>Low</w:t>
            </w:r>
          </w:p>
        </w:tc>
        <w:tc>
          <w:tcPr>
            <w:tcW w:w="1304" w:type="dxa"/>
            <w:shd w:val="clear" w:color="auto" w:fill="00AF50"/>
            <w:tcMar>
              <w:top w:w="57" w:type="dxa"/>
              <w:left w:w="57" w:type="dxa"/>
              <w:bottom w:w="57" w:type="dxa"/>
              <w:right w:w="57" w:type="dxa"/>
            </w:tcMar>
            <w:vAlign w:val="center"/>
          </w:tcPr>
          <w:p w14:paraId="0E879BA2"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Low</w:t>
            </w:r>
          </w:p>
        </w:tc>
        <w:tc>
          <w:tcPr>
            <w:tcW w:w="1498" w:type="dxa"/>
            <w:shd w:val="clear" w:color="auto" w:fill="00AF50"/>
            <w:tcMar>
              <w:top w:w="57" w:type="dxa"/>
              <w:left w:w="57" w:type="dxa"/>
              <w:bottom w:w="57" w:type="dxa"/>
              <w:right w:w="57" w:type="dxa"/>
            </w:tcMar>
            <w:vAlign w:val="center"/>
          </w:tcPr>
          <w:p w14:paraId="036A5C37"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Low</w:t>
            </w:r>
          </w:p>
        </w:tc>
      </w:tr>
      <w:tr w:rsidR="0099529E" w:rsidRPr="0099529E" w14:paraId="6767F74E" w14:textId="77777777" w:rsidTr="007B0F0A">
        <w:trPr>
          <w:cantSplit/>
          <w:trHeight w:val="113"/>
          <w:jc w:val="center"/>
        </w:trPr>
        <w:tc>
          <w:tcPr>
            <w:tcW w:w="1361" w:type="dxa"/>
            <w:shd w:val="clear" w:color="auto" w:fill="F1F1F1"/>
            <w:tcMar>
              <w:top w:w="57" w:type="dxa"/>
              <w:left w:w="57" w:type="dxa"/>
              <w:bottom w:w="57" w:type="dxa"/>
              <w:right w:w="57" w:type="dxa"/>
            </w:tcMar>
          </w:tcPr>
          <w:p w14:paraId="63676046" w14:textId="77777777" w:rsidR="0099529E" w:rsidRPr="0099529E" w:rsidRDefault="0099529E" w:rsidP="0099529E">
            <w:pPr>
              <w:rPr>
                <w:rFonts w:asciiTheme="minorHAnsi" w:hAnsiTheme="minorHAnsi" w:cstheme="minorHAnsi"/>
                <w:lang w:eastAsia="en-AU"/>
              </w:rPr>
            </w:pPr>
            <w:r w:rsidRPr="0099529E">
              <w:rPr>
                <w:rFonts w:asciiTheme="minorHAnsi" w:hAnsiTheme="minorHAnsi" w:cstheme="minorHAnsi"/>
                <w:b/>
                <w:lang w:eastAsia="en-AU"/>
              </w:rPr>
              <w:t>Very Unlikely</w:t>
            </w:r>
          </w:p>
        </w:tc>
        <w:tc>
          <w:tcPr>
            <w:tcW w:w="1304" w:type="dxa"/>
            <w:shd w:val="clear" w:color="auto" w:fill="FFFF00"/>
          </w:tcPr>
          <w:p w14:paraId="0FE53D57"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Medium</w:t>
            </w:r>
          </w:p>
        </w:tc>
        <w:tc>
          <w:tcPr>
            <w:tcW w:w="1304" w:type="dxa"/>
            <w:shd w:val="clear" w:color="auto" w:fill="FFFF00"/>
            <w:tcMar>
              <w:top w:w="57" w:type="dxa"/>
              <w:left w:w="57" w:type="dxa"/>
              <w:bottom w:w="57" w:type="dxa"/>
              <w:right w:w="57" w:type="dxa"/>
            </w:tcMar>
            <w:vAlign w:val="center"/>
          </w:tcPr>
          <w:p w14:paraId="686EF943"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Medium</w:t>
            </w:r>
          </w:p>
        </w:tc>
        <w:tc>
          <w:tcPr>
            <w:tcW w:w="1304" w:type="dxa"/>
            <w:shd w:val="clear" w:color="auto" w:fill="00B050"/>
            <w:tcMar>
              <w:top w:w="57" w:type="dxa"/>
              <w:left w:w="57" w:type="dxa"/>
              <w:bottom w:w="57" w:type="dxa"/>
              <w:right w:w="57" w:type="dxa"/>
            </w:tcMar>
          </w:tcPr>
          <w:p w14:paraId="045D6433" w14:textId="77777777" w:rsidR="0099529E" w:rsidRPr="0099529E" w:rsidRDefault="0099529E" w:rsidP="0099529E">
            <w:pPr>
              <w:jc w:val="center"/>
              <w:rPr>
                <w:rFonts w:ascii="Times New Roman" w:hAnsi="Times New Roman"/>
                <w:lang w:eastAsia="en-AU"/>
              </w:rPr>
            </w:pPr>
            <w:r w:rsidRPr="0099529E">
              <w:rPr>
                <w:rFonts w:asciiTheme="minorHAnsi" w:hAnsiTheme="minorHAnsi"/>
                <w:b/>
                <w:lang w:eastAsia="en-AU"/>
              </w:rPr>
              <w:t>Low</w:t>
            </w:r>
          </w:p>
        </w:tc>
        <w:tc>
          <w:tcPr>
            <w:tcW w:w="1304" w:type="dxa"/>
            <w:shd w:val="clear" w:color="auto" w:fill="00AF50"/>
            <w:tcMar>
              <w:top w:w="57" w:type="dxa"/>
              <w:left w:w="57" w:type="dxa"/>
              <w:bottom w:w="57" w:type="dxa"/>
              <w:right w:w="57" w:type="dxa"/>
            </w:tcMar>
            <w:vAlign w:val="center"/>
          </w:tcPr>
          <w:p w14:paraId="0DD99860"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Low</w:t>
            </w:r>
          </w:p>
        </w:tc>
        <w:tc>
          <w:tcPr>
            <w:tcW w:w="1498" w:type="dxa"/>
            <w:shd w:val="clear" w:color="auto" w:fill="00AF50"/>
            <w:tcMar>
              <w:top w:w="57" w:type="dxa"/>
              <w:left w:w="57" w:type="dxa"/>
              <w:bottom w:w="57" w:type="dxa"/>
              <w:right w:w="57" w:type="dxa"/>
            </w:tcMar>
            <w:vAlign w:val="center"/>
          </w:tcPr>
          <w:p w14:paraId="6FB755EA" w14:textId="77777777" w:rsidR="0099529E" w:rsidRPr="0099529E" w:rsidRDefault="0099529E" w:rsidP="0099529E">
            <w:pPr>
              <w:widowControl w:val="0"/>
              <w:autoSpaceDE w:val="0"/>
              <w:autoSpaceDN w:val="0"/>
              <w:jc w:val="center"/>
              <w:rPr>
                <w:rFonts w:asciiTheme="minorHAnsi" w:eastAsia="Calibri" w:hAnsiTheme="minorHAnsi" w:cs="Calibri"/>
                <w:b/>
                <w:szCs w:val="22"/>
                <w:lang w:val="en-US"/>
              </w:rPr>
            </w:pPr>
            <w:r w:rsidRPr="0099529E">
              <w:rPr>
                <w:rFonts w:asciiTheme="minorHAnsi" w:eastAsia="Calibri" w:hAnsiTheme="minorHAnsi" w:cs="Calibri"/>
                <w:b/>
                <w:szCs w:val="22"/>
                <w:lang w:val="en-US"/>
              </w:rPr>
              <w:t>Low</w:t>
            </w:r>
          </w:p>
        </w:tc>
      </w:tr>
    </w:tbl>
    <w:p w14:paraId="1A874A93" w14:textId="77777777" w:rsidR="0099529E" w:rsidRPr="0099529E" w:rsidRDefault="0099529E" w:rsidP="0099529E">
      <w:pPr>
        <w:rPr>
          <w:rFonts w:asciiTheme="minorHAnsi" w:hAnsiTheme="minorHAnsi" w:cstheme="minorHAnsi"/>
          <w:lang w:eastAsia="en-AU"/>
        </w:rPr>
      </w:pPr>
    </w:p>
    <w:tbl>
      <w:tblPr>
        <w:tblStyle w:val="LightList-Accent51"/>
        <w:tblW w:w="153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850"/>
        <w:gridCol w:w="8789"/>
        <w:gridCol w:w="3123"/>
        <w:gridCol w:w="1413"/>
      </w:tblGrid>
      <w:tr w:rsidR="0099529E" w:rsidRPr="0099529E" w14:paraId="11BCDCEF" w14:textId="77777777" w:rsidTr="007B0F0A">
        <w:trPr>
          <w:cantSplit/>
          <w:tblHeader/>
        </w:trPr>
        <w:tc>
          <w:tcPr>
            <w:cnfStyle w:val="000010000000" w:firstRow="0" w:lastRow="0" w:firstColumn="0" w:lastColumn="0" w:oddVBand="1" w:evenVBand="0" w:oddHBand="0" w:evenHBand="0" w:firstRowFirstColumn="0" w:firstRowLastColumn="0" w:lastRowFirstColumn="0" w:lastRowLastColumn="0"/>
            <w:tcW w:w="1130" w:type="dxa"/>
            <w:shd w:val="clear" w:color="auto" w:fill="B4C6E7" w:themeFill="accent5" w:themeFillTint="66"/>
            <w:tcMar>
              <w:top w:w="57" w:type="dxa"/>
              <w:bottom w:w="57" w:type="dxa"/>
            </w:tcMar>
          </w:tcPr>
          <w:p w14:paraId="534497B5" w14:textId="77777777" w:rsidR="0099529E" w:rsidRPr="0099529E" w:rsidRDefault="0099529E" w:rsidP="0099529E">
            <w:pPr>
              <w:autoSpaceDE w:val="0"/>
              <w:autoSpaceDN w:val="0"/>
              <w:adjustRightInd w:val="0"/>
              <w:rPr>
                <w:rFonts w:asciiTheme="minorHAnsi" w:hAnsiTheme="minorHAnsi"/>
                <w:b/>
                <w:szCs w:val="24"/>
                <w:lang w:eastAsia="en-AU"/>
              </w:rPr>
            </w:pPr>
            <w:r w:rsidRPr="0099529E">
              <w:rPr>
                <w:rFonts w:asciiTheme="minorHAnsi" w:hAnsiTheme="minorHAnsi"/>
                <w:b/>
                <w:szCs w:val="24"/>
                <w:lang w:eastAsia="en-AU"/>
              </w:rPr>
              <w:t>Risk Level</w:t>
            </w:r>
          </w:p>
        </w:tc>
        <w:tc>
          <w:tcPr>
            <w:tcW w:w="850" w:type="dxa"/>
            <w:shd w:val="clear" w:color="auto" w:fill="B4C6E7" w:themeFill="accent5" w:themeFillTint="66"/>
            <w:tcMar>
              <w:top w:w="57" w:type="dxa"/>
              <w:bottom w:w="57" w:type="dxa"/>
            </w:tcMar>
          </w:tcPr>
          <w:p w14:paraId="097CDE56" w14:textId="77777777" w:rsidR="0099529E" w:rsidRPr="0099529E" w:rsidRDefault="0099529E" w:rsidP="009952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b/>
                <w:szCs w:val="24"/>
                <w:lang w:eastAsia="en-AU"/>
              </w:rPr>
            </w:pPr>
            <w:r w:rsidRPr="0099529E">
              <w:rPr>
                <w:rFonts w:asciiTheme="minorHAnsi" w:hAnsiTheme="minorHAnsi"/>
                <w:b/>
                <w:szCs w:val="24"/>
                <w:lang w:eastAsia="en-AU"/>
              </w:rPr>
              <w:t xml:space="preserve">Priority </w:t>
            </w:r>
          </w:p>
        </w:tc>
        <w:tc>
          <w:tcPr>
            <w:cnfStyle w:val="000010000000" w:firstRow="0" w:lastRow="0" w:firstColumn="0" w:lastColumn="0" w:oddVBand="1" w:evenVBand="0" w:oddHBand="0" w:evenHBand="0" w:firstRowFirstColumn="0" w:firstRowLastColumn="0" w:lastRowFirstColumn="0" w:lastRowLastColumn="0"/>
            <w:tcW w:w="8789" w:type="dxa"/>
            <w:shd w:val="clear" w:color="auto" w:fill="B4C6E7" w:themeFill="accent5" w:themeFillTint="66"/>
            <w:tcMar>
              <w:top w:w="57" w:type="dxa"/>
              <w:bottom w:w="57" w:type="dxa"/>
            </w:tcMar>
          </w:tcPr>
          <w:p w14:paraId="166A4C15" w14:textId="77777777" w:rsidR="0099529E" w:rsidRPr="0099529E" w:rsidRDefault="0099529E" w:rsidP="0099529E">
            <w:pPr>
              <w:autoSpaceDE w:val="0"/>
              <w:autoSpaceDN w:val="0"/>
              <w:adjustRightInd w:val="0"/>
              <w:rPr>
                <w:rFonts w:asciiTheme="minorHAnsi" w:hAnsiTheme="minorHAnsi"/>
                <w:b/>
                <w:szCs w:val="24"/>
                <w:lang w:eastAsia="en-AU"/>
              </w:rPr>
            </w:pPr>
            <w:r w:rsidRPr="0099529E">
              <w:rPr>
                <w:rFonts w:asciiTheme="minorHAnsi" w:hAnsiTheme="minorHAnsi"/>
                <w:b/>
                <w:szCs w:val="24"/>
                <w:lang w:eastAsia="en-AU"/>
              </w:rPr>
              <w:t>Action</w:t>
            </w:r>
          </w:p>
        </w:tc>
        <w:tc>
          <w:tcPr>
            <w:tcW w:w="4536" w:type="dxa"/>
            <w:gridSpan w:val="2"/>
            <w:shd w:val="clear" w:color="auto" w:fill="B4C6E7" w:themeFill="accent5" w:themeFillTint="66"/>
            <w:tcMar>
              <w:top w:w="57" w:type="dxa"/>
              <w:bottom w:w="57" w:type="dxa"/>
            </w:tcMar>
          </w:tcPr>
          <w:p w14:paraId="06F57602" w14:textId="77777777" w:rsidR="0099529E" w:rsidRPr="0099529E" w:rsidRDefault="0099529E" w:rsidP="009952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b/>
                <w:szCs w:val="24"/>
                <w:lang w:eastAsia="en-AU"/>
              </w:rPr>
            </w:pPr>
            <w:r w:rsidRPr="0099529E">
              <w:rPr>
                <w:rFonts w:asciiTheme="minorHAnsi" w:hAnsiTheme="minorHAnsi"/>
                <w:b/>
                <w:szCs w:val="24"/>
                <w:lang w:eastAsia="en-AU"/>
              </w:rPr>
              <w:t>Timeframe for implementation of corrective action</w:t>
            </w:r>
          </w:p>
        </w:tc>
      </w:tr>
      <w:tr w:rsidR="0099529E" w:rsidRPr="0099529E" w14:paraId="60E91FFC" w14:textId="77777777" w:rsidTr="007B0F0A">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130" w:type="dxa"/>
            <w:tcBorders>
              <w:top w:val="none" w:sz="0" w:space="0" w:color="auto"/>
              <w:left w:val="none" w:sz="0" w:space="0" w:color="auto"/>
              <w:bottom w:val="none" w:sz="0" w:space="0" w:color="auto"/>
              <w:right w:val="none" w:sz="0" w:space="0" w:color="auto"/>
            </w:tcBorders>
            <w:shd w:val="clear" w:color="auto" w:fill="000000" w:themeFill="text1"/>
            <w:tcMar>
              <w:top w:w="57" w:type="dxa"/>
              <w:bottom w:w="57" w:type="dxa"/>
            </w:tcMar>
          </w:tcPr>
          <w:p w14:paraId="157464C4" w14:textId="77777777" w:rsidR="0099529E" w:rsidRPr="0099529E" w:rsidRDefault="0099529E" w:rsidP="0099529E">
            <w:pPr>
              <w:autoSpaceDE w:val="0"/>
              <w:autoSpaceDN w:val="0"/>
              <w:adjustRightInd w:val="0"/>
              <w:rPr>
                <w:rFonts w:asciiTheme="minorHAnsi" w:hAnsiTheme="minorHAnsi"/>
                <w:b/>
                <w:sz w:val="22"/>
                <w:szCs w:val="24"/>
                <w:lang w:eastAsia="en-AU"/>
              </w:rPr>
            </w:pPr>
            <w:r w:rsidRPr="0099529E">
              <w:rPr>
                <w:rFonts w:asciiTheme="minorHAnsi" w:hAnsiTheme="minorHAnsi"/>
                <w:b/>
                <w:sz w:val="22"/>
                <w:szCs w:val="24"/>
                <w:lang w:eastAsia="en-AU"/>
              </w:rPr>
              <w:t>Very High</w:t>
            </w:r>
          </w:p>
        </w:tc>
        <w:tc>
          <w:tcPr>
            <w:tcW w:w="850" w:type="dxa"/>
            <w:tcBorders>
              <w:top w:val="none" w:sz="0" w:space="0" w:color="auto"/>
              <w:bottom w:val="none" w:sz="0" w:space="0" w:color="auto"/>
            </w:tcBorders>
            <w:tcMar>
              <w:top w:w="57" w:type="dxa"/>
              <w:bottom w:w="57" w:type="dxa"/>
            </w:tcMar>
          </w:tcPr>
          <w:p w14:paraId="2D4A5F90" w14:textId="77777777" w:rsidR="0099529E" w:rsidRPr="0099529E" w:rsidRDefault="0099529E" w:rsidP="009952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eastAsia="en-AU"/>
              </w:rPr>
            </w:pPr>
            <w:r w:rsidRPr="0099529E">
              <w:rPr>
                <w:rFonts w:asciiTheme="minorHAnsi" w:hAnsiTheme="minorHAnsi"/>
                <w:szCs w:val="24"/>
                <w:lang w:eastAsia="en-AU"/>
              </w:rPr>
              <w:t>1</w:t>
            </w:r>
          </w:p>
        </w:tc>
        <w:tc>
          <w:tcPr>
            <w:cnfStyle w:val="000010000000" w:firstRow="0" w:lastRow="0" w:firstColumn="0" w:lastColumn="0" w:oddVBand="1" w:evenVBand="0" w:oddHBand="0" w:evenHBand="0" w:firstRowFirstColumn="0" w:firstRowLastColumn="0" w:lastRowFirstColumn="0" w:lastRowLastColumn="0"/>
            <w:tcW w:w="11912" w:type="dxa"/>
            <w:gridSpan w:val="2"/>
            <w:tcBorders>
              <w:top w:val="none" w:sz="0" w:space="0" w:color="auto"/>
              <w:left w:val="none" w:sz="0" w:space="0" w:color="auto"/>
              <w:bottom w:val="none" w:sz="0" w:space="0" w:color="auto"/>
              <w:right w:val="none" w:sz="0" w:space="0" w:color="auto"/>
            </w:tcBorders>
            <w:tcMar>
              <w:top w:w="57" w:type="dxa"/>
              <w:bottom w:w="57" w:type="dxa"/>
            </w:tcMar>
          </w:tcPr>
          <w:p w14:paraId="1940DF2C"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b/>
                <w:szCs w:val="24"/>
                <w:lang w:eastAsia="en-AU"/>
              </w:rPr>
              <w:t>University Executive management responsibility</w:t>
            </w:r>
            <w:r w:rsidRPr="0099529E">
              <w:rPr>
                <w:rFonts w:asciiTheme="minorHAnsi" w:hAnsiTheme="minorHAnsi"/>
                <w:szCs w:val="24"/>
                <w:lang w:eastAsia="en-AU"/>
              </w:rPr>
              <w:t xml:space="preserve">. </w:t>
            </w:r>
          </w:p>
          <w:p w14:paraId="68BE55E0"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 xml:space="preserve">Cease or isolate source of risk. Immediate attention, response and treatment required prior to commencement or continuation of work. </w:t>
            </w:r>
          </w:p>
          <w:p w14:paraId="68F169BC"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Requires a risk assessment and risk management plan by the relevant Executive for approval (prior to work commencing or continuing) by the Vice-Chancellor, Risk oversight by Council, Audit and Risk Committee (ARC) or nominated Committee.</w:t>
            </w:r>
          </w:p>
          <w:p w14:paraId="107238B3"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The Risk must be escalated to the responsible University Executive member(s) immediately for full consideration and approval of risk mitigation/ opportunity measures with the Vice-Chancellor.</w:t>
            </w:r>
          </w:p>
          <w:p w14:paraId="08F5F7FB" w14:textId="77777777" w:rsidR="0099529E" w:rsidRPr="0099529E" w:rsidRDefault="0099529E" w:rsidP="0099529E">
            <w:pPr>
              <w:autoSpaceDE w:val="0"/>
              <w:autoSpaceDN w:val="0"/>
              <w:adjustRightInd w:val="0"/>
              <w:rPr>
                <w:rFonts w:asciiTheme="minorHAnsi" w:hAnsiTheme="minorHAnsi"/>
                <w:b/>
                <w:szCs w:val="24"/>
                <w:lang w:eastAsia="en-AU"/>
              </w:rPr>
            </w:pPr>
            <w:r w:rsidRPr="0099529E">
              <w:rPr>
                <w:rFonts w:asciiTheme="minorHAnsi" w:hAnsiTheme="minorHAnsi"/>
                <w:b/>
                <w:szCs w:val="24"/>
                <w:lang w:eastAsia="en-AU"/>
              </w:rPr>
              <w:t>A notification must be made to, and advice must be sought from Health, Wellbeing and Safety Unit (Human Resources) as soon as practical</w:t>
            </w:r>
          </w:p>
        </w:tc>
        <w:tc>
          <w:tcPr>
            <w:tcW w:w="1413" w:type="dxa"/>
            <w:tcBorders>
              <w:top w:val="none" w:sz="0" w:space="0" w:color="auto"/>
              <w:bottom w:val="none" w:sz="0" w:space="0" w:color="auto"/>
              <w:right w:val="none" w:sz="0" w:space="0" w:color="auto"/>
            </w:tcBorders>
            <w:tcMar>
              <w:top w:w="57" w:type="dxa"/>
              <w:bottom w:w="57" w:type="dxa"/>
            </w:tcMar>
          </w:tcPr>
          <w:p w14:paraId="5F372090" w14:textId="77777777" w:rsidR="0099529E" w:rsidRPr="0099529E" w:rsidRDefault="0099529E" w:rsidP="009952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eastAsia="en-AU"/>
              </w:rPr>
            </w:pPr>
            <w:r w:rsidRPr="0099529E">
              <w:rPr>
                <w:rFonts w:asciiTheme="minorHAnsi" w:hAnsiTheme="minorHAnsi"/>
                <w:szCs w:val="24"/>
                <w:lang w:eastAsia="en-AU"/>
              </w:rPr>
              <w:t>Immediate</w:t>
            </w:r>
          </w:p>
        </w:tc>
      </w:tr>
      <w:tr w:rsidR="0099529E" w:rsidRPr="0099529E" w14:paraId="1E967EDE" w14:textId="77777777" w:rsidTr="007B0F0A">
        <w:trPr>
          <w:cantSplit/>
        </w:trPr>
        <w:tc>
          <w:tcPr>
            <w:cnfStyle w:val="000010000000" w:firstRow="0" w:lastRow="0" w:firstColumn="0" w:lastColumn="0" w:oddVBand="1" w:evenVBand="0" w:oddHBand="0" w:evenHBand="0" w:firstRowFirstColumn="0" w:firstRowLastColumn="0" w:lastRowFirstColumn="0" w:lastRowLastColumn="0"/>
            <w:tcW w:w="1130" w:type="dxa"/>
            <w:tcBorders>
              <w:left w:val="none" w:sz="0" w:space="0" w:color="auto"/>
              <w:right w:val="none" w:sz="0" w:space="0" w:color="auto"/>
            </w:tcBorders>
            <w:shd w:val="clear" w:color="auto" w:fill="FF0000"/>
            <w:tcMar>
              <w:top w:w="57" w:type="dxa"/>
              <w:bottom w:w="57" w:type="dxa"/>
            </w:tcMar>
          </w:tcPr>
          <w:p w14:paraId="6A7CE10F" w14:textId="77777777" w:rsidR="0099529E" w:rsidRPr="0099529E" w:rsidRDefault="0099529E" w:rsidP="0099529E">
            <w:pPr>
              <w:autoSpaceDE w:val="0"/>
              <w:autoSpaceDN w:val="0"/>
              <w:adjustRightInd w:val="0"/>
              <w:rPr>
                <w:rFonts w:asciiTheme="minorHAnsi" w:hAnsiTheme="minorHAnsi"/>
                <w:b/>
                <w:color w:val="FFFFFF" w:themeColor="background1"/>
                <w:sz w:val="22"/>
                <w:szCs w:val="24"/>
                <w:lang w:eastAsia="en-AU"/>
              </w:rPr>
            </w:pPr>
            <w:r w:rsidRPr="0099529E">
              <w:rPr>
                <w:rFonts w:asciiTheme="minorHAnsi" w:hAnsiTheme="minorHAnsi"/>
                <w:b/>
                <w:color w:val="FFFFFF" w:themeColor="background1"/>
                <w:sz w:val="22"/>
                <w:szCs w:val="24"/>
                <w:lang w:eastAsia="en-AU"/>
              </w:rPr>
              <w:t>High</w:t>
            </w:r>
          </w:p>
        </w:tc>
        <w:tc>
          <w:tcPr>
            <w:tcW w:w="850" w:type="dxa"/>
            <w:tcMar>
              <w:top w:w="57" w:type="dxa"/>
              <w:bottom w:w="57" w:type="dxa"/>
            </w:tcMar>
          </w:tcPr>
          <w:p w14:paraId="53D2E679" w14:textId="77777777" w:rsidR="0099529E" w:rsidRPr="0099529E" w:rsidRDefault="0099529E" w:rsidP="009952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eastAsia="en-AU"/>
              </w:rPr>
            </w:pPr>
            <w:r w:rsidRPr="0099529E">
              <w:rPr>
                <w:rFonts w:asciiTheme="minorHAnsi" w:hAnsiTheme="minorHAnsi"/>
                <w:szCs w:val="24"/>
                <w:lang w:eastAsia="en-AU"/>
              </w:rPr>
              <w:t>2</w:t>
            </w:r>
          </w:p>
        </w:tc>
        <w:tc>
          <w:tcPr>
            <w:cnfStyle w:val="000010000000" w:firstRow="0" w:lastRow="0" w:firstColumn="0" w:lastColumn="0" w:oddVBand="1" w:evenVBand="0" w:oddHBand="0" w:evenHBand="0" w:firstRowFirstColumn="0" w:firstRowLastColumn="0" w:lastRowFirstColumn="0" w:lastRowLastColumn="0"/>
            <w:tcW w:w="11912" w:type="dxa"/>
            <w:gridSpan w:val="2"/>
            <w:tcBorders>
              <w:left w:val="none" w:sz="0" w:space="0" w:color="auto"/>
              <w:right w:val="none" w:sz="0" w:space="0" w:color="auto"/>
            </w:tcBorders>
            <w:tcMar>
              <w:top w:w="57" w:type="dxa"/>
              <w:bottom w:w="57" w:type="dxa"/>
            </w:tcMar>
          </w:tcPr>
          <w:p w14:paraId="5CE08A9E" w14:textId="77777777" w:rsidR="0099529E" w:rsidRPr="0099529E" w:rsidRDefault="0099529E" w:rsidP="0099529E">
            <w:pPr>
              <w:autoSpaceDE w:val="0"/>
              <w:autoSpaceDN w:val="0"/>
              <w:adjustRightInd w:val="0"/>
              <w:rPr>
                <w:rFonts w:asciiTheme="minorHAnsi" w:hAnsiTheme="minorHAnsi"/>
                <w:b/>
                <w:szCs w:val="24"/>
                <w:lang w:eastAsia="en-AU"/>
              </w:rPr>
            </w:pPr>
            <w:r w:rsidRPr="0099529E">
              <w:rPr>
                <w:rFonts w:asciiTheme="minorHAnsi" w:hAnsiTheme="minorHAnsi"/>
                <w:b/>
                <w:szCs w:val="24"/>
                <w:lang w:eastAsia="en-AU"/>
              </w:rPr>
              <w:t xml:space="preserve">Faculty General Manager/Director/Head of School management responsibility. </w:t>
            </w:r>
          </w:p>
          <w:p w14:paraId="2D32C75C"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 xml:space="preserve">Cease or isolate source of risk. Immediate attention, response and treatment required prior to commencement or continuation of work. </w:t>
            </w:r>
          </w:p>
          <w:p w14:paraId="1016E6D9"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Implementation of risk controls to be given appropriate attention, response and demonstrably managed. Executive approved risk treatment required prior to commencement or continuation of work.</w:t>
            </w:r>
          </w:p>
          <w:p w14:paraId="59A2BED0"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Risk must be escalated to the responsible Director, Faculty General Manager or Program/ Project Manager immediately. Vice-Chancellor informed by the appropriate University Executive for consideration of risk mitigation measures to lower risk level.</w:t>
            </w:r>
          </w:p>
          <w:p w14:paraId="537F234E" w14:textId="77777777" w:rsidR="0099529E" w:rsidRPr="0099529E" w:rsidRDefault="0099529E" w:rsidP="0099529E">
            <w:pPr>
              <w:autoSpaceDE w:val="0"/>
              <w:autoSpaceDN w:val="0"/>
              <w:adjustRightInd w:val="0"/>
              <w:rPr>
                <w:rFonts w:asciiTheme="minorHAnsi" w:hAnsiTheme="minorHAnsi"/>
                <w:b/>
                <w:szCs w:val="24"/>
                <w:lang w:eastAsia="en-AU"/>
              </w:rPr>
            </w:pPr>
            <w:r w:rsidRPr="0099529E">
              <w:rPr>
                <w:rFonts w:asciiTheme="minorHAnsi" w:hAnsiTheme="minorHAnsi"/>
                <w:b/>
                <w:szCs w:val="24"/>
                <w:lang w:eastAsia="en-AU"/>
              </w:rPr>
              <w:t>A notification must be made to, and advice must be sought from Health, Wellbeing and Safety Unit (Human Resources) as soon as practical</w:t>
            </w:r>
          </w:p>
        </w:tc>
        <w:tc>
          <w:tcPr>
            <w:tcW w:w="1413" w:type="dxa"/>
            <w:tcMar>
              <w:top w:w="57" w:type="dxa"/>
              <w:bottom w:w="57" w:type="dxa"/>
            </w:tcMar>
          </w:tcPr>
          <w:p w14:paraId="4F7A36D6" w14:textId="77777777" w:rsidR="0099529E" w:rsidRPr="0099529E" w:rsidRDefault="0099529E" w:rsidP="009952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eastAsia="en-AU"/>
              </w:rPr>
            </w:pPr>
            <w:r w:rsidRPr="0099529E">
              <w:rPr>
                <w:rFonts w:asciiTheme="minorHAnsi" w:hAnsiTheme="minorHAnsi"/>
                <w:szCs w:val="24"/>
                <w:lang w:eastAsia="en-AU"/>
              </w:rPr>
              <w:t>Immediate</w:t>
            </w:r>
          </w:p>
        </w:tc>
      </w:tr>
      <w:tr w:rsidR="0099529E" w:rsidRPr="0099529E" w14:paraId="79567D68" w14:textId="77777777" w:rsidTr="007B0F0A">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130" w:type="dxa"/>
            <w:tcBorders>
              <w:top w:val="none" w:sz="0" w:space="0" w:color="auto"/>
              <w:left w:val="none" w:sz="0" w:space="0" w:color="auto"/>
              <w:bottom w:val="none" w:sz="0" w:space="0" w:color="auto"/>
              <w:right w:val="none" w:sz="0" w:space="0" w:color="auto"/>
            </w:tcBorders>
            <w:shd w:val="clear" w:color="auto" w:fill="FFFF00"/>
            <w:tcMar>
              <w:top w:w="57" w:type="dxa"/>
              <w:bottom w:w="57" w:type="dxa"/>
            </w:tcMar>
          </w:tcPr>
          <w:p w14:paraId="0E8DDD4C" w14:textId="77777777" w:rsidR="0099529E" w:rsidRPr="0099529E" w:rsidRDefault="0099529E" w:rsidP="0099529E">
            <w:pPr>
              <w:autoSpaceDE w:val="0"/>
              <w:autoSpaceDN w:val="0"/>
              <w:adjustRightInd w:val="0"/>
              <w:rPr>
                <w:rFonts w:asciiTheme="minorHAnsi" w:hAnsiTheme="minorHAnsi"/>
                <w:b/>
                <w:sz w:val="22"/>
                <w:szCs w:val="24"/>
                <w:lang w:eastAsia="en-AU"/>
              </w:rPr>
            </w:pPr>
            <w:r w:rsidRPr="0099529E">
              <w:rPr>
                <w:rFonts w:asciiTheme="minorHAnsi" w:hAnsiTheme="minorHAnsi"/>
                <w:b/>
                <w:sz w:val="22"/>
                <w:szCs w:val="24"/>
                <w:lang w:eastAsia="en-AU"/>
              </w:rPr>
              <w:t>Medium</w:t>
            </w:r>
          </w:p>
        </w:tc>
        <w:tc>
          <w:tcPr>
            <w:tcW w:w="850" w:type="dxa"/>
            <w:tcBorders>
              <w:top w:val="none" w:sz="0" w:space="0" w:color="auto"/>
              <w:bottom w:val="none" w:sz="0" w:space="0" w:color="auto"/>
            </w:tcBorders>
            <w:tcMar>
              <w:top w:w="57" w:type="dxa"/>
              <w:bottom w:w="57" w:type="dxa"/>
            </w:tcMar>
          </w:tcPr>
          <w:p w14:paraId="736F6D7F" w14:textId="77777777" w:rsidR="0099529E" w:rsidRPr="0099529E" w:rsidRDefault="0099529E" w:rsidP="009952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eastAsia="en-AU"/>
              </w:rPr>
            </w:pPr>
            <w:r w:rsidRPr="0099529E">
              <w:rPr>
                <w:rFonts w:asciiTheme="minorHAnsi" w:hAnsiTheme="minorHAnsi"/>
                <w:szCs w:val="24"/>
                <w:lang w:eastAsia="en-AU"/>
              </w:rPr>
              <w:t>3</w:t>
            </w:r>
          </w:p>
        </w:tc>
        <w:tc>
          <w:tcPr>
            <w:cnfStyle w:val="000010000000" w:firstRow="0" w:lastRow="0" w:firstColumn="0" w:lastColumn="0" w:oddVBand="1" w:evenVBand="0" w:oddHBand="0" w:evenHBand="0" w:firstRowFirstColumn="0" w:firstRowLastColumn="0" w:lastRowFirstColumn="0" w:lastRowLastColumn="0"/>
            <w:tcW w:w="11912" w:type="dxa"/>
            <w:gridSpan w:val="2"/>
            <w:tcBorders>
              <w:top w:val="none" w:sz="0" w:space="0" w:color="auto"/>
              <w:left w:val="none" w:sz="0" w:space="0" w:color="auto"/>
              <w:bottom w:val="none" w:sz="0" w:space="0" w:color="auto"/>
              <w:right w:val="none" w:sz="0" w:space="0" w:color="auto"/>
            </w:tcBorders>
            <w:tcMar>
              <w:top w:w="57" w:type="dxa"/>
              <w:bottom w:w="57" w:type="dxa"/>
            </w:tcMar>
          </w:tcPr>
          <w:p w14:paraId="0E4C9D81" w14:textId="77777777" w:rsidR="00906071"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b/>
                <w:szCs w:val="24"/>
                <w:lang w:eastAsia="en-AU"/>
              </w:rPr>
              <w:t>Faculty General Manager/Director/Head of School responsibility</w:t>
            </w:r>
            <w:r w:rsidRPr="0099529E">
              <w:rPr>
                <w:rFonts w:asciiTheme="minorHAnsi" w:hAnsiTheme="minorHAnsi"/>
                <w:szCs w:val="24"/>
                <w:lang w:eastAsia="en-AU"/>
              </w:rPr>
              <w:t xml:space="preserve">. </w:t>
            </w:r>
          </w:p>
          <w:p w14:paraId="14C88685" w14:textId="2CBA9E03"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The activity where practical should cease until safety controls are implemented.</w:t>
            </w:r>
          </w:p>
          <w:p w14:paraId="6BDD46A6"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 xml:space="preserve">Assess the risk, determine whether current controls are reasonably practicable for the task/ work area/ environment or if further action/ treatment is required. All risk mitigation factors to be explored and exhausted before proceeding. </w:t>
            </w:r>
          </w:p>
          <w:p w14:paraId="22EC4033"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If the activity is to be continued after implementing safety controls, the controls must be reviewed and approved by the relevant Manager. Monitor, review and document controls through regular business practices or local area meetings.</w:t>
            </w:r>
          </w:p>
          <w:p w14:paraId="5C679B99" w14:textId="77777777" w:rsidR="0099529E" w:rsidRPr="0099529E" w:rsidRDefault="0099529E" w:rsidP="0099529E">
            <w:pPr>
              <w:autoSpaceDE w:val="0"/>
              <w:autoSpaceDN w:val="0"/>
              <w:adjustRightInd w:val="0"/>
              <w:rPr>
                <w:rFonts w:asciiTheme="minorHAnsi" w:hAnsiTheme="minorHAnsi"/>
                <w:b/>
                <w:szCs w:val="24"/>
                <w:lang w:eastAsia="en-AU"/>
              </w:rPr>
            </w:pPr>
            <w:r w:rsidRPr="0099529E">
              <w:rPr>
                <w:rFonts w:asciiTheme="minorHAnsi" w:hAnsiTheme="minorHAnsi"/>
                <w:b/>
                <w:szCs w:val="24"/>
                <w:lang w:eastAsia="en-AU"/>
              </w:rPr>
              <w:t>A notification must be made to the Health, Wellbeing and Safety Unit (Human Resources) as soon as practical.</w:t>
            </w:r>
          </w:p>
        </w:tc>
        <w:tc>
          <w:tcPr>
            <w:tcW w:w="1413" w:type="dxa"/>
            <w:tcBorders>
              <w:top w:val="none" w:sz="0" w:space="0" w:color="auto"/>
              <w:bottom w:val="none" w:sz="0" w:space="0" w:color="auto"/>
              <w:right w:val="none" w:sz="0" w:space="0" w:color="auto"/>
            </w:tcBorders>
            <w:tcMar>
              <w:top w:w="57" w:type="dxa"/>
              <w:bottom w:w="57" w:type="dxa"/>
            </w:tcMar>
          </w:tcPr>
          <w:p w14:paraId="0DC929D5" w14:textId="77777777" w:rsidR="0099529E" w:rsidRPr="0099529E" w:rsidRDefault="0099529E" w:rsidP="009952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eastAsia="en-AU"/>
              </w:rPr>
            </w:pPr>
            <w:r w:rsidRPr="0099529E">
              <w:rPr>
                <w:rFonts w:asciiTheme="minorHAnsi" w:hAnsiTheme="minorHAnsi"/>
                <w:szCs w:val="24"/>
                <w:lang w:eastAsia="en-AU"/>
              </w:rPr>
              <w:t>Within 14 days</w:t>
            </w:r>
          </w:p>
        </w:tc>
      </w:tr>
      <w:tr w:rsidR="0099529E" w:rsidRPr="0099529E" w14:paraId="7C364B58" w14:textId="77777777" w:rsidTr="007B0F0A">
        <w:trPr>
          <w:cantSplit/>
        </w:trPr>
        <w:tc>
          <w:tcPr>
            <w:cnfStyle w:val="000010000000" w:firstRow="0" w:lastRow="0" w:firstColumn="0" w:lastColumn="0" w:oddVBand="1" w:evenVBand="0" w:oddHBand="0" w:evenHBand="0" w:firstRowFirstColumn="0" w:firstRowLastColumn="0" w:lastRowFirstColumn="0" w:lastRowLastColumn="0"/>
            <w:tcW w:w="1130" w:type="dxa"/>
            <w:tcBorders>
              <w:left w:val="none" w:sz="0" w:space="0" w:color="auto"/>
              <w:bottom w:val="none" w:sz="0" w:space="0" w:color="auto"/>
              <w:right w:val="none" w:sz="0" w:space="0" w:color="auto"/>
            </w:tcBorders>
            <w:shd w:val="clear" w:color="auto" w:fill="00B050"/>
            <w:tcMar>
              <w:top w:w="57" w:type="dxa"/>
              <w:bottom w:w="57" w:type="dxa"/>
            </w:tcMar>
          </w:tcPr>
          <w:p w14:paraId="0616055B" w14:textId="77777777" w:rsidR="0099529E" w:rsidRPr="0099529E" w:rsidRDefault="0099529E" w:rsidP="0099529E">
            <w:pPr>
              <w:autoSpaceDE w:val="0"/>
              <w:autoSpaceDN w:val="0"/>
              <w:adjustRightInd w:val="0"/>
              <w:rPr>
                <w:rFonts w:asciiTheme="minorHAnsi" w:hAnsiTheme="minorHAnsi"/>
                <w:b/>
                <w:sz w:val="22"/>
                <w:szCs w:val="24"/>
                <w:lang w:eastAsia="en-AU"/>
              </w:rPr>
            </w:pPr>
            <w:r w:rsidRPr="0099529E">
              <w:rPr>
                <w:rFonts w:asciiTheme="minorHAnsi" w:hAnsiTheme="minorHAnsi"/>
                <w:b/>
                <w:sz w:val="22"/>
                <w:szCs w:val="24"/>
                <w:lang w:eastAsia="en-AU"/>
              </w:rPr>
              <w:t>Low</w:t>
            </w:r>
          </w:p>
        </w:tc>
        <w:tc>
          <w:tcPr>
            <w:tcW w:w="850" w:type="dxa"/>
            <w:tcMar>
              <w:top w:w="57" w:type="dxa"/>
              <w:bottom w:w="57" w:type="dxa"/>
            </w:tcMar>
          </w:tcPr>
          <w:p w14:paraId="15D8303B" w14:textId="77777777" w:rsidR="0099529E" w:rsidRPr="0099529E" w:rsidRDefault="0099529E" w:rsidP="009952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eastAsia="en-AU"/>
              </w:rPr>
            </w:pPr>
            <w:r w:rsidRPr="0099529E">
              <w:rPr>
                <w:rFonts w:asciiTheme="minorHAnsi" w:hAnsiTheme="minorHAnsi"/>
                <w:szCs w:val="24"/>
                <w:lang w:eastAsia="en-AU"/>
              </w:rPr>
              <w:t>4</w:t>
            </w:r>
          </w:p>
        </w:tc>
        <w:tc>
          <w:tcPr>
            <w:cnfStyle w:val="000010000000" w:firstRow="0" w:lastRow="0" w:firstColumn="0" w:lastColumn="0" w:oddVBand="1" w:evenVBand="0" w:oddHBand="0" w:evenHBand="0" w:firstRowFirstColumn="0" w:firstRowLastColumn="0" w:lastRowFirstColumn="0" w:lastRowLastColumn="0"/>
            <w:tcW w:w="11912" w:type="dxa"/>
            <w:gridSpan w:val="2"/>
            <w:tcBorders>
              <w:left w:val="none" w:sz="0" w:space="0" w:color="auto"/>
              <w:bottom w:val="none" w:sz="0" w:space="0" w:color="auto"/>
              <w:right w:val="none" w:sz="0" w:space="0" w:color="auto"/>
            </w:tcBorders>
            <w:tcMar>
              <w:top w:w="57" w:type="dxa"/>
              <w:bottom w:w="57" w:type="dxa"/>
            </w:tcMar>
          </w:tcPr>
          <w:p w14:paraId="21BEF571" w14:textId="77777777" w:rsidR="0099529E" w:rsidRPr="0099529E" w:rsidRDefault="0099529E" w:rsidP="0099529E">
            <w:pPr>
              <w:autoSpaceDE w:val="0"/>
              <w:autoSpaceDN w:val="0"/>
              <w:adjustRightInd w:val="0"/>
              <w:rPr>
                <w:rFonts w:asciiTheme="minorHAnsi" w:hAnsiTheme="minorHAnsi"/>
                <w:b/>
                <w:szCs w:val="24"/>
                <w:lang w:eastAsia="en-AU"/>
              </w:rPr>
            </w:pPr>
            <w:r w:rsidRPr="0099529E">
              <w:rPr>
                <w:rFonts w:asciiTheme="minorHAnsi" w:hAnsiTheme="minorHAnsi"/>
                <w:b/>
                <w:szCs w:val="24"/>
                <w:lang w:eastAsia="en-AU"/>
              </w:rPr>
              <w:t>Local Management responsibility Faculty/Portfolio/Project management responsibility. Managed by routine procedures, monitor and review as required.</w:t>
            </w:r>
          </w:p>
          <w:p w14:paraId="35DAB7C2" w14:textId="77777777" w:rsidR="0099529E" w:rsidRPr="0099529E" w:rsidRDefault="0099529E" w:rsidP="0099529E">
            <w:pPr>
              <w:autoSpaceDE w:val="0"/>
              <w:autoSpaceDN w:val="0"/>
              <w:adjustRightInd w:val="0"/>
              <w:rPr>
                <w:rFonts w:asciiTheme="minorHAnsi" w:hAnsiTheme="minorHAnsi"/>
                <w:szCs w:val="24"/>
                <w:lang w:eastAsia="en-AU"/>
              </w:rPr>
            </w:pPr>
            <w:r w:rsidRPr="0099529E">
              <w:rPr>
                <w:rFonts w:asciiTheme="minorHAnsi" w:hAnsiTheme="minorHAnsi"/>
                <w:szCs w:val="24"/>
                <w:lang w:eastAsia="en-AU"/>
              </w:rPr>
              <w:t>Any further control should be implemented to reduce the risk to as low as reasonably practicable.</w:t>
            </w:r>
          </w:p>
        </w:tc>
        <w:tc>
          <w:tcPr>
            <w:tcW w:w="1413" w:type="dxa"/>
            <w:tcMar>
              <w:top w:w="57" w:type="dxa"/>
              <w:bottom w:w="57" w:type="dxa"/>
            </w:tcMar>
          </w:tcPr>
          <w:p w14:paraId="22C860CD" w14:textId="77777777" w:rsidR="0099529E" w:rsidRPr="0099529E" w:rsidRDefault="0099529E" w:rsidP="009952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eastAsia="en-AU"/>
              </w:rPr>
            </w:pPr>
          </w:p>
        </w:tc>
      </w:tr>
    </w:tbl>
    <w:p w14:paraId="49F57BFC" w14:textId="77777777" w:rsidR="0021065F" w:rsidRPr="0021065F" w:rsidRDefault="0021065F" w:rsidP="0021065F">
      <w:pPr>
        <w:autoSpaceDE w:val="0"/>
        <w:autoSpaceDN w:val="0"/>
        <w:adjustRightInd w:val="0"/>
        <w:ind w:right="360"/>
        <w:rPr>
          <w:rFonts w:asciiTheme="minorHAnsi" w:hAnsiTheme="minorHAnsi"/>
          <w:sz w:val="14"/>
          <w:lang w:eastAsia="en-AU"/>
        </w:rPr>
      </w:pPr>
      <w:r w:rsidRPr="0021065F">
        <w:rPr>
          <w:rFonts w:asciiTheme="minorHAnsi" w:hAnsiTheme="minorHAnsi"/>
          <w:noProof/>
          <w:sz w:val="14"/>
          <w:lang w:eastAsia="en-AU"/>
        </w:rPr>
        <w:lastRenderedPageBreak/>
        <w:drawing>
          <wp:anchor distT="0" distB="0" distL="114300" distR="114300" simplePos="0" relativeHeight="251658240" behindDoc="0" locked="0" layoutInCell="1" allowOverlap="1" wp14:anchorId="42B36E46" wp14:editId="6BC10875">
            <wp:simplePos x="0" y="0"/>
            <wp:positionH relativeFrom="margin">
              <wp:align>right</wp:align>
            </wp:positionH>
            <wp:positionV relativeFrom="paragraph">
              <wp:posOffset>1726565</wp:posOffset>
            </wp:positionV>
            <wp:extent cx="2778125" cy="2137410"/>
            <wp:effectExtent l="0" t="0" r="3175" b="0"/>
            <wp:wrapSquare wrapText="bothSides"/>
            <wp:docPr id="1" name="Picture 1" descr="U:\HWS\Training\Pictures\ControlHiera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WS\Training\Pictures\ControlHierach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8125" cy="21374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68" w:type="dxa"/>
        <w:tblBorders>
          <w:top w:val="single" w:sz="4" w:space="0" w:color="auto"/>
          <w:left w:val="single" w:sz="4" w:space="0" w:color="auto"/>
          <w:bottom w:val="single" w:sz="4" w:space="0" w:color="1F3864" w:themeColor="accent5" w:themeShade="80"/>
          <w:right w:val="single" w:sz="4" w:space="0" w:color="auto"/>
          <w:insideH w:val="single" w:sz="4" w:space="0" w:color="1F3864" w:themeColor="accent5" w:themeShade="80"/>
          <w:insideV w:val="single" w:sz="4" w:space="0" w:color="auto"/>
        </w:tblBorders>
        <w:tblLayout w:type="fixed"/>
        <w:tblLook w:val="0000" w:firstRow="0" w:lastRow="0" w:firstColumn="0" w:lastColumn="0" w:noHBand="0" w:noVBand="0"/>
      </w:tblPr>
      <w:tblGrid>
        <w:gridCol w:w="704"/>
        <w:gridCol w:w="1555"/>
        <w:gridCol w:w="4257"/>
        <w:gridCol w:w="4252"/>
      </w:tblGrid>
      <w:tr w:rsidR="0021065F" w:rsidRPr="0021065F" w14:paraId="117ECD78" w14:textId="77777777" w:rsidTr="007B0F0A">
        <w:trPr>
          <w:cantSplit/>
          <w:tblHeader/>
        </w:trPr>
        <w:tc>
          <w:tcPr>
            <w:tcW w:w="10768" w:type="dxa"/>
            <w:gridSpan w:val="4"/>
            <w:tcBorders>
              <w:bottom w:val="single" w:sz="4" w:space="0" w:color="1F3864" w:themeColor="accent5" w:themeShade="80"/>
            </w:tcBorders>
            <w:shd w:val="clear" w:color="auto" w:fill="B4C6E7" w:themeFill="accent5" w:themeFillTint="66"/>
            <w:tcMar>
              <w:top w:w="28" w:type="dxa"/>
              <w:bottom w:w="28" w:type="dxa"/>
            </w:tcMar>
          </w:tcPr>
          <w:p w14:paraId="69A246B0" w14:textId="77777777" w:rsidR="0021065F" w:rsidRPr="0021065F" w:rsidRDefault="0021065F" w:rsidP="0021065F">
            <w:pPr>
              <w:ind w:left="426" w:hanging="284"/>
              <w:rPr>
                <w:rFonts w:asciiTheme="minorHAnsi" w:hAnsiTheme="minorHAnsi" w:cstheme="minorHAnsi"/>
                <w:b/>
                <w:sz w:val="18"/>
                <w:lang w:eastAsia="en-AU"/>
              </w:rPr>
            </w:pPr>
            <w:r w:rsidRPr="0021065F">
              <w:rPr>
                <w:rFonts w:asciiTheme="minorHAnsi" w:hAnsiTheme="minorHAnsi" w:cstheme="minorHAnsi"/>
                <w:b/>
                <w:bCs/>
                <w:sz w:val="28"/>
                <w:szCs w:val="36"/>
                <w:lang w:eastAsia="en-AU"/>
              </w:rPr>
              <w:t>Hierarchy of hazard control</w:t>
            </w:r>
          </w:p>
        </w:tc>
      </w:tr>
      <w:tr w:rsidR="0021065F" w:rsidRPr="0021065F" w14:paraId="6402E22C" w14:textId="77777777" w:rsidTr="007B0F0A">
        <w:trPr>
          <w:cantSplit/>
          <w:tblHeader/>
        </w:trPr>
        <w:tc>
          <w:tcPr>
            <w:tcW w:w="704" w:type="dxa"/>
            <w:tcBorders>
              <w:top w:val="single" w:sz="4" w:space="0" w:color="1F3864" w:themeColor="accent5" w:themeShade="80"/>
              <w:right w:val="single" w:sz="4" w:space="0" w:color="1F3864" w:themeColor="accent5" w:themeShade="80"/>
            </w:tcBorders>
            <w:shd w:val="clear" w:color="auto" w:fill="B4C6E7" w:themeFill="accent5" w:themeFillTint="66"/>
            <w:tcMar>
              <w:top w:w="28" w:type="dxa"/>
              <w:bottom w:w="28" w:type="dxa"/>
            </w:tcMar>
          </w:tcPr>
          <w:p w14:paraId="489D2DEA" w14:textId="77777777" w:rsidR="0021065F" w:rsidRPr="0021065F" w:rsidRDefault="0021065F" w:rsidP="0021065F">
            <w:pPr>
              <w:ind w:left="-120" w:right="-101"/>
              <w:jc w:val="center"/>
              <w:rPr>
                <w:rFonts w:asciiTheme="minorHAnsi" w:hAnsiTheme="minorHAnsi" w:cstheme="minorHAnsi"/>
                <w:b/>
                <w:sz w:val="18"/>
                <w:lang w:eastAsia="en-AU"/>
              </w:rPr>
            </w:pPr>
            <w:r w:rsidRPr="0021065F">
              <w:rPr>
                <w:rFonts w:asciiTheme="minorHAnsi" w:hAnsiTheme="minorHAnsi" w:cstheme="minorHAnsi"/>
                <w:b/>
                <w:sz w:val="18"/>
                <w:lang w:eastAsia="en-AU"/>
              </w:rPr>
              <w:t>Priority</w:t>
            </w:r>
          </w:p>
        </w:tc>
        <w:tc>
          <w:tcPr>
            <w:tcW w:w="1555" w:type="dxa"/>
            <w:tcBorders>
              <w:top w:val="single" w:sz="4" w:space="0" w:color="1F3864" w:themeColor="accent5" w:themeShade="80"/>
              <w:left w:val="single" w:sz="4" w:space="0" w:color="1F3864" w:themeColor="accent5" w:themeShade="80"/>
              <w:right w:val="single" w:sz="4" w:space="0" w:color="1F3864" w:themeColor="accent5" w:themeShade="80"/>
            </w:tcBorders>
            <w:shd w:val="clear" w:color="auto" w:fill="B4C6E7" w:themeFill="accent5" w:themeFillTint="66"/>
            <w:tcMar>
              <w:top w:w="28" w:type="dxa"/>
              <w:bottom w:w="28" w:type="dxa"/>
            </w:tcMar>
          </w:tcPr>
          <w:p w14:paraId="50F7421F" w14:textId="77777777" w:rsidR="0021065F" w:rsidRPr="0021065F" w:rsidRDefault="0021065F" w:rsidP="0021065F">
            <w:pPr>
              <w:ind w:left="-108"/>
              <w:jc w:val="center"/>
              <w:rPr>
                <w:rFonts w:asciiTheme="minorHAnsi" w:hAnsiTheme="minorHAnsi" w:cstheme="minorHAnsi"/>
                <w:b/>
                <w:sz w:val="18"/>
                <w:lang w:eastAsia="en-AU"/>
              </w:rPr>
            </w:pPr>
            <w:r w:rsidRPr="0021065F">
              <w:rPr>
                <w:rFonts w:asciiTheme="minorHAnsi" w:hAnsiTheme="minorHAnsi" w:cstheme="minorHAnsi"/>
                <w:b/>
                <w:sz w:val="18"/>
                <w:lang w:eastAsia="en-AU"/>
              </w:rPr>
              <w:t>Action</w:t>
            </w:r>
          </w:p>
        </w:tc>
        <w:tc>
          <w:tcPr>
            <w:tcW w:w="4257" w:type="dxa"/>
            <w:tcBorders>
              <w:top w:val="single" w:sz="4" w:space="0" w:color="1F3864" w:themeColor="accent5" w:themeShade="80"/>
              <w:left w:val="single" w:sz="4" w:space="0" w:color="1F3864" w:themeColor="accent5" w:themeShade="80"/>
              <w:right w:val="single" w:sz="4" w:space="0" w:color="1F3864" w:themeColor="accent5" w:themeShade="80"/>
            </w:tcBorders>
            <w:shd w:val="clear" w:color="auto" w:fill="B4C6E7" w:themeFill="accent5" w:themeFillTint="66"/>
            <w:tcMar>
              <w:top w:w="28" w:type="dxa"/>
              <w:bottom w:w="28" w:type="dxa"/>
            </w:tcMar>
          </w:tcPr>
          <w:p w14:paraId="38B0907B" w14:textId="77777777" w:rsidR="0021065F" w:rsidRPr="0021065F" w:rsidRDefault="0021065F" w:rsidP="0021065F">
            <w:pPr>
              <w:rPr>
                <w:rFonts w:asciiTheme="minorHAnsi" w:hAnsiTheme="minorHAnsi" w:cstheme="minorHAnsi"/>
                <w:b/>
                <w:sz w:val="18"/>
                <w:lang w:eastAsia="en-AU"/>
              </w:rPr>
            </w:pPr>
            <w:r w:rsidRPr="0021065F">
              <w:rPr>
                <w:rFonts w:asciiTheme="minorHAnsi" w:hAnsiTheme="minorHAnsi" w:cstheme="minorHAnsi"/>
                <w:b/>
                <w:sz w:val="18"/>
                <w:lang w:eastAsia="en-AU"/>
              </w:rPr>
              <w:t>Description</w:t>
            </w:r>
          </w:p>
        </w:tc>
        <w:tc>
          <w:tcPr>
            <w:tcW w:w="4252" w:type="dxa"/>
            <w:tcBorders>
              <w:top w:val="single" w:sz="4" w:space="0" w:color="1F3864" w:themeColor="accent5" w:themeShade="80"/>
              <w:left w:val="single" w:sz="4" w:space="0" w:color="1F3864" w:themeColor="accent5" w:themeShade="80"/>
            </w:tcBorders>
            <w:shd w:val="clear" w:color="auto" w:fill="B4C6E7" w:themeFill="accent5" w:themeFillTint="66"/>
            <w:tcMar>
              <w:top w:w="28" w:type="dxa"/>
              <w:bottom w:w="28" w:type="dxa"/>
            </w:tcMar>
          </w:tcPr>
          <w:p w14:paraId="68A383C4" w14:textId="77777777" w:rsidR="0021065F" w:rsidRPr="0021065F" w:rsidRDefault="0021065F" w:rsidP="0021065F">
            <w:pPr>
              <w:ind w:left="426" w:hanging="284"/>
              <w:rPr>
                <w:rFonts w:asciiTheme="minorHAnsi" w:hAnsiTheme="minorHAnsi" w:cstheme="minorHAnsi"/>
                <w:b/>
                <w:sz w:val="18"/>
                <w:lang w:eastAsia="en-AU"/>
              </w:rPr>
            </w:pPr>
            <w:r w:rsidRPr="0021065F">
              <w:rPr>
                <w:rFonts w:asciiTheme="minorHAnsi" w:hAnsiTheme="minorHAnsi" w:cstheme="minorHAnsi"/>
                <w:b/>
                <w:sz w:val="18"/>
                <w:lang w:eastAsia="en-AU"/>
              </w:rPr>
              <w:t>Example</w:t>
            </w:r>
          </w:p>
        </w:tc>
      </w:tr>
      <w:tr w:rsidR="0021065F" w:rsidRPr="0021065F" w14:paraId="6C76EEB2" w14:textId="77777777" w:rsidTr="007B0F0A">
        <w:trPr>
          <w:cantSplit/>
        </w:trPr>
        <w:tc>
          <w:tcPr>
            <w:tcW w:w="704" w:type="dxa"/>
            <w:tcBorders>
              <w:top w:val="single" w:sz="4" w:space="0" w:color="1F3864" w:themeColor="accent5" w:themeShade="80"/>
              <w:right w:val="single" w:sz="4" w:space="0" w:color="1F3864" w:themeColor="accent5" w:themeShade="80"/>
            </w:tcBorders>
            <w:shd w:val="clear" w:color="auto" w:fill="FFF2CC" w:themeFill="accent4" w:themeFillTint="33"/>
            <w:tcMar>
              <w:top w:w="28" w:type="dxa"/>
              <w:bottom w:w="28" w:type="dxa"/>
            </w:tcMar>
            <w:vAlign w:val="center"/>
          </w:tcPr>
          <w:p w14:paraId="5DABA85F" w14:textId="77777777" w:rsidR="0021065F" w:rsidRPr="0021065F" w:rsidRDefault="0021065F" w:rsidP="0021065F">
            <w:pPr>
              <w:jc w:val="center"/>
              <w:rPr>
                <w:rFonts w:asciiTheme="minorHAnsi" w:hAnsiTheme="minorHAnsi" w:cstheme="minorHAnsi"/>
                <w:b/>
                <w:lang w:eastAsia="en-AU"/>
              </w:rPr>
            </w:pPr>
            <w:r w:rsidRPr="0021065F">
              <w:rPr>
                <w:rFonts w:asciiTheme="minorHAnsi" w:hAnsiTheme="minorHAnsi" w:cstheme="minorHAnsi"/>
                <w:b/>
                <w:lang w:eastAsia="en-AU"/>
              </w:rPr>
              <w:t>1</w:t>
            </w:r>
          </w:p>
        </w:tc>
        <w:tc>
          <w:tcPr>
            <w:tcW w:w="1555" w:type="dxa"/>
            <w:tcBorders>
              <w:top w:val="single" w:sz="4" w:space="0" w:color="1F3864" w:themeColor="accent5" w:themeShade="80"/>
              <w:left w:val="single" w:sz="4" w:space="0" w:color="1F3864" w:themeColor="accent5" w:themeShade="80"/>
              <w:right w:val="single" w:sz="4" w:space="0" w:color="1F3864" w:themeColor="accent5" w:themeShade="80"/>
            </w:tcBorders>
            <w:shd w:val="clear" w:color="auto" w:fill="auto"/>
            <w:tcMar>
              <w:top w:w="28" w:type="dxa"/>
              <w:bottom w:w="28" w:type="dxa"/>
            </w:tcMar>
            <w:vAlign w:val="center"/>
          </w:tcPr>
          <w:p w14:paraId="1D671E0E" w14:textId="77777777" w:rsidR="0021065F" w:rsidRPr="0021065F" w:rsidRDefault="0021065F" w:rsidP="0021065F">
            <w:pPr>
              <w:ind w:left="-108"/>
              <w:jc w:val="center"/>
              <w:rPr>
                <w:rFonts w:asciiTheme="minorHAnsi" w:hAnsiTheme="minorHAnsi" w:cstheme="minorHAnsi"/>
                <w:b/>
                <w:lang w:eastAsia="en-AU"/>
              </w:rPr>
            </w:pPr>
            <w:r w:rsidRPr="0021065F">
              <w:rPr>
                <w:rFonts w:asciiTheme="minorHAnsi" w:hAnsiTheme="minorHAnsi" w:cstheme="minorHAnsi"/>
                <w:b/>
                <w:lang w:eastAsia="en-AU"/>
              </w:rPr>
              <w:t>Eliminate the Hazard</w:t>
            </w:r>
          </w:p>
        </w:tc>
        <w:tc>
          <w:tcPr>
            <w:tcW w:w="4257" w:type="dxa"/>
            <w:tcBorders>
              <w:top w:val="single" w:sz="4" w:space="0" w:color="1F3864" w:themeColor="accent5" w:themeShade="80"/>
              <w:left w:val="single" w:sz="4" w:space="0" w:color="1F3864" w:themeColor="accent5" w:themeShade="80"/>
              <w:right w:val="single" w:sz="4" w:space="0" w:color="1F3864" w:themeColor="accent5" w:themeShade="80"/>
            </w:tcBorders>
            <w:tcMar>
              <w:top w:w="28" w:type="dxa"/>
              <w:bottom w:w="28" w:type="dxa"/>
            </w:tcMar>
          </w:tcPr>
          <w:p w14:paraId="17F8B4E3"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Determine if the process, plant, equipment, testing methods, materials or substances are necessary</w:t>
            </w:r>
          </w:p>
        </w:tc>
        <w:tc>
          <w:tcPr>
            <w:tcW w:w="4252" w:type="dxa"/>
            <w:tcBorders>
              <w:top w:val="single" w:sz="4" w:space="0" w:color="1F3864" w:themeColor="accent5" w:themeShade="80"/>
              <w:left w:val="single" w:sz="4" w:space="0" w:color="1F3864" w:themeColor="accent5" w:themeShade="80"/>
            </w:tcBorders>
            <w:tcMar>
              <w:top w:w="28" w:type="dxa"/>
              <w:bottom w:w="28" w:type="dxa"/>
            </w:tcMar>
          </w:tcPr>
          <w:p w14:paraId="3B402BFA" w14:textId="77777777" w:rsidR="0021065F" w:rsidRPr="0021065F" w:rsidRDefault="0021065F" w:rsidP="0021065F">
            <w:pPr>
              <w:ind w:left="327" w:hanging="284"/>
              <w:rPr>
                <w:rFonts w:asciiTheme="minorHAnsi" w:hAnsiTheme="minorHAnsi" w:cstheme="minorHAnsi"/>
                <w:sz w:val="18"/>
                <w:lang w:eastAsia="en-AU"/>
              </w:rPr>
            </w:pPr>
            <w:proofErr w:type="spellStart"/>
            <w:r w:rsidRPr="0021065F">
              <w:rPr>
                <w:rFonts w:asciiTheme="minorHAnsi" w:hAnsiTheme="minorHAnsi" w:cstheme="minorHAnsi"/>
                <w:sz w:val="18"/>
                <w:lang w:eastAsia="en-AU"/>
              </w:rPr>
              <w:t>Off site</w:t>
            </w:r>
            <w:proofErr w:type="spellEnd"/>
            <w:r w:rsidRPr="0021065F">
              <w:rPr>
                <w:rFonts w:asciiTheme="minorHAnsi" w:hAnsiTheme="minorHAnsi" w:cstheme="minorHAnsi"/>
                <w:sz w:val="18"/>
                <w:lang w:eastAsia="en-AU"/>
              </w:rPr>
              <w:t xml:space="preserve"> fabrication, </w:t>
            </w:r>
          </w:p>
          <w:p w14:paraId="27E3E28C"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Purchase ready to use reagents</w:t>
            </w:r>
          </w:p>
        </w:tc>
      </w:tr>
      <w:tr w:rsidR="0021065F" w:rsidRPr="0021065F" w14:paraId="05B7B495" w14:textId="77777777" w:rsidTr="007B0F0A">
        <w:trPr>
          <w:cantSplit/>
        </w:trPr>
        <w:tc>
          <w:tcPr>
            <w:tcW w:w="704" w:type="dxa"/>
            <w:tcBorders>
              <w:top w:val="single" w:sz="4" w:space="0" w:color="1F3864" w:themeColor="accent5" w:themeShade="80"/>
              <w:right w:val="single" w:sz="4" w:space="0" w:color="1F3864" w:themeColor="accent5" w:themeShade="80"/>
            </w:tcBorders>
            <w:shd w:val="clear" w:color="auto" w:fill="FFE599" w:themeFill="accent4" w:themeFillTint="66"/>
            <w:tcMar>
              <w:top w:w="28" w:type="dxa"/>
              <w:bottom w:w="28" w:type="dxa"/>
            </w:tcMar>
            <w:vAlign w:val="center"/>
          </w:tcPr>
          <w:p w14:paraId="29B01AB3" w14:textId="77777777" w:rsidR="0021065F" w:rsidRPr="0021065F" w:rsidRDefault="0021065F" w:rsidP="0021065F">
            <w:pPr>
              <w:jc w:val="center"/>
              <w:rPr>
                <w:rFonts w:asciiTheme="minorHAnsi" w:hAnsiTheme="minorHAnsi" w:cstheme="minorHAnsi"/>
                <w:b/>
                <w:lang w:eastAsia="en-AU"/>
              </w:rPr>
            </w:pPr>
            <w:r w:rsidRPr="0021065F">
              <w:rPr>
                <w:rFonts w:asciiTheme="minorHAnsi" w:hAnsiTheme="minorHAnsi" w:cstheme="minorHAnsi"/>
                <w:b/>
                <w:lang w:eastAsia="en-AU"/>
              </w:rPr>
              <w:t>2</w:t>
            </w:r>
          </w:p>
        </w:tc>
        <w:tc>
          <w:tcPr>
            <w:tcW w:w="1555" w:type="dxa"/>
            <w:tcBorders>
              <w:top w:val="single" w:sz="4" w:space="0" w:color="1F3864" w:themeColor="accent5" w:themeShade="80"/>
              <w:left w:val="single" w:sz="4" w:space="0" w:color="1F3864" w:themeColor="accent5" w:themeShade="80"/>
              <w:right w:val="single" w:sz="4" w:space="0" w:color="1F3864" w:themeColor="accent5" w:themeShade="80"/>
            </w:tcBorders>
            <w:shd w:val="clear" w:color="auto" w:fill="auto"/>
            <w:tcMar>
              <w:top w:w="28" w:type="dxa"/>
              <w:bottom w:w="28" w:type="dxa"/>
            </w:tcMar>
            <w:vAlign w:val="center"/>
          </w:tcPr>
          <w:p w14:paraId="63FD1E91" w14:textId="77777777" w:rsidR="0021065F" w:rsidRPr="0021065F" w:rsidRDefault="0021065F" w:rsidP="0021065F">
            <w:pPr>
              <w:ind w:left="-108"/>
              <w:jc w:val="center"/>
              <w:rPr>
                <w:rFonts w:asciiTheme="minorHAnsi" w:hAnsiTheme="minorHAnsi" w:cstheme="minorHAnsi"/>
                <w:b/>
                <w:lang w:eastAsia="en-AU"/>
              </w:rPr>
            </w:pPr>
            <w:r w:rsidRPr="0021065F">
              <w:rPr>
                <w:rFonts w:asciiTheme="minorHAnsi" w:hAnsiTheme="minorHAnsi" w:cstheme="minorHAnsi"/>
                <w:b/>
                <w:lang w:eastAsia="en-AU"/>
              </w:rPr>
              <w:t>Substitute the Hazard</w:t>
            </w:r>
          </w:p>
        </w:tc>
        <w:tc>
          <w:tcPr>
            <w:tcW w:w="4257" w:type="dxa"/>
            <w:tcBorders>
              <w:top w:val="single" w:sz="4" w:space="0" w:color="1F3864" w:themeColor="accent5" w:themeShade="80"/>
              <w:left w:val="single" w:sz="4" w:space="0" w:color="1F3864" w:themeColor="accent5" w:themeShade="80"/>
              <w:right w:val="single" w:sz="4" w:space="0" w:color="1F3864" w:themeColor="accent5" w:themeShade="80"/>
            </w:tcBorders>
            <w:tcMar>
              <w:top w:w="28" w:type="dxa"/>
              <w:bottom w:w="28" w:type="dxa"/>
            </w:tcMar>
          </w:tcPr>
          <w:p w14:paraId="008A7CD7"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Reduce the risk by substituting a less hazardous process, plant, equipment, testing method, material or substance</w:t>
            </w:r>
          </w:p>
        </w:tc>
        <w:tc>
          <w:tcPr>
            <w:tcW w:w="4252" w:type="dxa"/>
            <w:tcBorders>
              <w:top w:val="single" w:sz="4" w:space="0" w:color="1F3864" w:themeColor="accent5" w:themeShade="80"/>
              <w:left w:val="single" w:sz="4" w:space="0" w:color="1F3864" w:themeColor="accent5" w:themeShade="80"/>
            </w:tcBorders>
            <w:tcMar>
              <w:top w:w="28" w:type="dxa"/>
              <w:bottom w:w="28" w:type="dxa"/>
            </w:tcMar>
          </w:tcPr>
          <w:p w14:paraId="5BE4079D" w14:textId="77777777" w:rsidR="0021065F" w:rsidRPr="0021065F" w:rsidRDefault="0021065F" w:rsidP="0021065F">
            <w:pPr>
              <w:ind w:left="327" w:hanging="284"/>
              <w:rPr>
                <w:rFonts w:asciiTheme="minorHAnsi" w:hAnsiTheme="minorHAnsi" w:cstheme="minorHAnsi"/>
                <w:sz w:val="18"/>
                <w:lang w:eastAsia="en-AU"/>
              </w:rPr>
            </w:pPr>
            <w:r w:rsidRPr="0021065F">
              <w:rPr>
                <w:rFonts w:asciiTheme="minorHAnsi" w:hAnsiTheme="minorHAnsi" w:cstheme="minorHAnsi"/>
                <w:sz w:val="18"/>
                <w:lang w:eastAsia="en-AU"/>
              </w:rPr>
              <w:t xml:space="preserve">Replace ladder with scissor lift, </w:t>
            </w:r>
          </w:p>
          <w:p w14:paraId="56050520"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 xml:space="preserve">Substitute </w:t>
            </w:r>
            <w:proofErr w:type="gramStart"/>
            <w:r w:rsidRPr="0021065F">
              <w:rPr>
                <w:rFonts w:asciiTheme="minorHAnsi" w:hAnsiTheme="minorHAnsi" w:cstheme="minorHAnsi"/>
                <w:sz w:val="18"/>
                <w:lang w:eastAsia="en-AU"/>
              </w:rPr>
              <w:t>solvent based</w:t>
            </w:r>
            <w:proofErr w:type="gramEnd"/>
            <w:r w:rsidRPr="0021065F">
              <w:rPr>
                <w:rFonts w:asciiTheme="minorHAnsi" w:hAnsiTheme="minorHAnsi" w:cstheme="minorHAnsi"/>
                <w:sz w:val="18"/>
                <w:lang w:eastAsia="en-AU"/>
              </w:rPr>
              <w:t xml:space="preserve"> paint with water based paint</w:t>
            </w:r>
          </w:p>
          <w:p w14:paraId="19A281EE"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Redesign plant to reduce noise levels</w:t>
            </w:r>
          </w:p>
          <w:p w14:paraId="0A5F511E"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Replace frequent telephone use with headsets</w:t>
            </w:r>
          </w:p>
        </w:tc>
      </w:tr>
      <w:tr w:rsidR="0021065F" w:rsidRPr="0021065F" w14:paraId="49100455" w14:textId="77777777" w:rsidTr="007B0F0A">
        <w:trPr>
          <w:cantSplit/>
        </w:trPr>
        <w:tc>
          <w:tcPr>
            <w:tcW w:w="704" w:type="dxa"/>
            <w:tcBorders>
              <w:top w:val="single" w:sz="4" w:space="0" w:color="1F3864" w:themeColor="accent5" w:themeShade="80"/>
              <w:right w:val="single" w:sz="4" w:space="0" w:color="1F3864" w:themeColor="accent5" w:themeShade="80"/>
            </w:tcBorders>
            <w:shd w:val="clear" w:color="auto" w:fill="FFD966" w:themeFill="accent4" w:themeFillTint="99"/>
            <w:tcMar>
              <w:top w:w="28" w:type="dxa"/>
              <w:bottom w:w="28" w:type="dxa"/>
            </w:tcMar>
            <w:vAlign w:val="center"/>
          </w:tcPr>
          <w:p w14:paraId="739772F2" w14:textId="77777777" w:rsidR="0021065F" w:rsidRPr="0021065F" w:rsidRDefault="0021065F" w:rsidP="0021065F">
            <w:pPr>
              <w:jc w:val="center"/>
              <w:rPr>
                <w:rFonts w:asciiTheme="minorHAnsi" w:hAnsiTheme="minorHAnsi" w:cstheme="minorHAnsi"/>
                <w:b/>
                <w:lang w:eastAsia="en-AU"/>
              </w:rPr>
            </w:pPr>
            <w:r w:rsidRPr="0021065F">
              <w:rPr>
                <w:rFonts w:asciiTheme="minorHAnsi" w:hAnsiTheme="minorHAnsi" w:cstheme="minorHAnsi"/>
                <w:b/>
                <w:lang w:eastAsia="en-AU"/>
              </w:rPr>
              <w:t>3</w:t>
            </w:r>
          </w:p>
        </w:tc>
        <w:tc>
          <w:tcPr>
            <w:tcW w:w="1555" w:type="dxa"/>
            <w:tcBorders>
              <w:top w:val="single" w:sz="4" w:space="0" w:color="1F3864" w:themeColor="accent5" w:themeShade="80"/>
              <w:left w:val="single" w:sz="4" w:space="0" w:color="1F3864" w:themeColor="accent5" w:themeShade="80"/>
              <w:right w:val="single" w:sz="4" w:space="0" w:color="1F3864" w:themeColor="accent5" w:themeShade="80"/>
            </w:tcBorders>
            <w:shd w:val="clear" w:color="auto" w:fill="auto"/>
            <w:tcMar>
              <w:top w:w="28" w:type="dxa"/>
              <w:bottom w:w="28" w:type="dxa"/>
            </w:tcMar>
            <w:vAlign w:val="center"/>
          </w:tcPr>
          <w:p w14:paraId="14219E4F" w14:textId="77777777" w:rsidR="0021065F" w:rsidRPr="0021065F" w:rsidRDefault="0021065F" w:rsidP="0021065F">
            <w:pPr>
              <w:ind w:left="-108"/>
              <w:jc w:val="center"/>
              <w:rPr>
                <w:rFonts w:asciiTheme="minorHAnsi" w:hAnsiTheme="minorHAnsi" w:cstheme="minorHAnsi"/>
                <w:b/>
                <w:lang w:eastAsia="en-AU"/>
              </w:rPr>
            </w:pPr>
            <w:r w:rsidRPr="0021065F">
              <w:rPr>
                <w:rFonts w:asciiTheme="minorHAnsi" w:hAnsiTheme="minorHAnsi" w:cstheme="minorHAnsi"/>
                <w:b/>
                <w:lang w:eastAsia="en-AU"/>
              </w:rPr>
              <w:t>Isolate the Hazard</w:t>
            </w:r>
          </w:p>
        </w:tc>
        <w:tc>
          <w:tcPr>
            <w:tcW w:w="4257" w:type="dxa"/>
            <w:tcBorders>
              <w:top w:val="single" w:sz="4" w:space="0" w:color="1F3864" w:themeColor="accent5" w:themeShade="80"/>
              <w:left w:val="single" w:sz="4" w:space="0" w:color="1F3864" w:themeColor="accent5" w:themeShade="80"/>
              <w:right w:val="single" w:sz="4" w:space="0" w:color="1F3864" w:themeColor="accent5" w:themeShade="80"/>
            </w:tcBorders>
            <w:tcMar>
              <w:top w:w="28" w:type="dxa"/>
              <w:bottom w:w="28" w:type="dxa"/>
            </w:tcMar>
          </w:tcPr>
          <w:p w14:paraId="68C301DB"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 xml:space="preserve">Isolate the hazard by using containment, shielding or distance </w:t>
            </w:r>
          </w:p>
        </w:tc>
        <w:tc>
          <w:tcPr>
            <w:tcW w:w="4252" w:type="dxa"/>
            <w:tcBorders>
              <w:top w:val="single" w:sz="4" w:space="0" w:color="1F3864" w:themeColor="accent5" w:themeShade="80"/>
              <w:left w:val="single" w:sz="4" w:space="0" w:color="1F3864" w:themeColor="accent5" w:themeShade="80"/>
            </w:tcBorders>
            <w:tcMar>
              <w:top w:w="28" w:type="dxa"/>
              <w:bottom w:w="28" w:type="dxa"/>
            </w:tcMar>
          </w:tcPr>
          <w:p w14:paraId="1C2B2180" w14:textId="77777777" w:rsidR="0021065F" w:rsidRPr="0021065F" w:rsidRDefault="0021065F" w:rsidP="0021065F">
            <w:pPr>
              <w:ind w:left="327" w:hanging="284"/>
              <w:rPr>
                <w:rFonts w:asciiTheme="minorHAnsi" w:hAnsiTheme="minorHAnsi" w:cstheme="minorHAnsi"/>
                <w:sz w:val="18"/>
                <w:lang w:eastAsia="en-AU"/>
              </w:rPr>
            </w:pPr>
            <w:r w:rsidRPr="0021065F">
              <w:rPr>
                <w:rFonts w:asciiTheme="minorHAnsi" w:hAnsiTheme="minorHAnsi" w:cstheme="minorHAnsi"/>
                <w:sz w:val="18"/>
                <w:lang w:eastAsia="en-AU"/>
              </w:rPr>
              <w:t>Put insulation around noisy equipment</w:t>
            </w:r>
          </w:p>
          <w:p w14:paraId="3DB0F767"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Guards over moving parts</w:t>
            </w:r>
          </w:p>
        </w:tc>
      </w:tr>
      <w:tr w:rsidR="0021065F" w:rsidRPr="0021065F" w14:paraId="5FB7C911" w14:textId="77777777" w:rsidTr="007B0F0A">
        <w:trPr>
          <w:cantSplit/>
        </w:trPr>
        <w:tc>
          <w:tcPr>
            <w:tcW w:w="704" w:type="dxa"/>
            <w:tcBorders>
              <w:top w:val="single" w:sz="4" w:space="0" w:color="1F3864" w:themeColor="accent5" w:themeShade="80"/>
              <w:right w:val="single" w:sz="4" w:space="0" w:color="1F3864" w:themeColor="accent5" w:themeShade="80"/>
            </w:tcBorders>
            <w:shd w:val="clear" w:color="auto" w:fill="FFC000"/>
            <w:tcMar>
              <w:top w:w="28" w:type="dxa"/>
              <w:bottom w:w="28" w:type="dxa"/>
            </w:tcMar>
            <w:vAlign w:val="center"/>
          </w:tcPr>
          <w:p w14:paraId="06830986" w14:textId="77777777" w:rsidR="0021065F" w:rsidRPr="0021065F" w:rsidRDefault="0021065F" w:rsidP="0021065F">
            <w:pPr>
              <w:jc w:val="center"/>
              <w:rPr>
                <w:rFonts w:asciiTheme="minorHAnsi" w:hAnsiTheme="minorHAnsi" w:cstheme="minorHAnsi"/>
                <w:b/>
                <w:lang w:eastAsia="en-AU"/>
              </w:rPr>
            </w:pPr>
            <w:r w:rsidRPr="0021065F">
              <w:rPr>
                <w:rFonts w:asciiTheme="minorHAnsi" w:hAnsiTheme="minorHAnsi" w:cstheme="minorHAnsi"/>
                <w:b/>
                <w:lang w:eastAsia="en-AU"/>
              </w:rPr>
              <w:t>4</w:t>
            </w:r>
          </w:p>
        </w:tc>
        <w:tc>
          <w:tcPr>
            <w:tcW w:w="1555" w:type="dxa"/>
            <w:tcBorders>
              <w:top w:val="single" w:sz="4" w:space="0" w:color="1F3864" w:themeColor="accent5" w:themeShade="80"/>
              <w:left w:val="single" w:sz="4" w:space="0" w:color="1F3864" w:themeColor="accent5" w:themeShade="80"/>
              <w:right w:val="single" w:sz="4" w:space="0" w:color="1F3864" w:themeColor="accent5" w:themeShade="80"/>
            </w:tcBorders>
            <w:shd w:val="clear" w:color="auto" w:fill="auto"/>
            <w:tcMar>
              <w:top w:w="28" w:type="dxa"/>
              <w:bottom w:w="28" w:type="dxa"/>
            </w:tcMar>
            <w:vAlign w:val="center"/>
          </w:tcPr>
          <w:p w14:paraId="6C110895" w14:textId="77777777" w:rsidR="0021065F" w:rsidRPr="0021065F" w:rsidRDefault="0021065F" w:rsidP="0021065F">
            <w:pPr>
              <w:ind w:left="-108"/>
              <w:jc w:val="center"/>
              <w:rPr>
                <w:rFonts w:asciiTheme="minorHAnsi" w:hAnsiTheme="minorHAnsi" w:cstheme="minorHAnsi"/>
                <w:b/>
                <w:lang w:eastAsia="en-AU"/>
              </w:rPr>
            </w:pPr>
            <w:r w:rsidRPr="0021065F">
              <w:rPr>
                <w:rFonts w:asciiTheme="minorHAnsi" w:hAnsiTheme="minorHAnsi" w:cstheme="minorHAnsi"/>
                <w:b/>
                <w:lang w:eastAsia="en-AU"/>
              </w:rPr>
              <w:t>Engineering Controls</w:t>
            </w:r>
          </w:p>
        </w:tc>
        <w:tc>
          <w:tcPr>
            <w:tcW w:w="4257" w:type="dxa"/>
            <w:tcBorders>
              <w:top w:val="single" w:sz="4" w:space="0" w:color="1F3864" w:themeColor="accent5" w:themeShade="80"/>
              <w:left w:val="single" w:sz="4" w:space="0" w:color="1F3864" w:themeColor="accent5" w:themeShade="80"/>
              <w:right w:val="single" w:sz="4" w:space="0" w:color="1F3864" w:themeColor="accent5" w:themeShade="80"/>
            </w:tcBorders>
            <w:tcMar>
              <w:top w:w="28" w:type="dxa"/>
              <w:bottom w:w="28" w:type="dxa"/>
            </w:tcMar>
          </w:tcPr>
          <w:p w14:paraId="64833117"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Install barriers, guards, ventilation or alarms to reduce the exposure to the hazard</w:t>
            </w:r>
          </w:p>
          <w:p w14:paraId="17FF2E07"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Minimise the size or volume of the hazard.</w:t>
            </w:r>
          </w:p>
          <w:p w14:paraId="339580E2"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 xml:space="preserve">Rearrange the work area and </w:t>
            </w:r>
            <w:proofErr w:type="gramStart"/>
            <w:r w:rsidRPr="0021065F">
              <w:rPr>
                <w:rFonts w:asciiTheme="minorHAnsi" w:hAnsiTheme="minorHAnsi" w:cstheme="minorHAnsi"/>
                <w:sz w:val="18"/>
                <w:lang w:eastAsia="en-AU"/>
              </w:rPr>
              <w:t>work flow</w:t>
            </w:r>
            <w:proofErr w:type="gramEnd"/>
          </w:p>
        </w:tc>
        <w:tc>
          <w:tcPr>
            <w:tcW w:w="4252" w:type="dxa"/>
            <w:tcBorders>
              <w:top w:val="single" w:sz="4" w:space="0" w:color="1F3864" w:themeColor="accent5" w:themeShade="80"/>
              <w:left w:val="single" w:sz="4" w:space="0" w:color="1F3864" w:themeColor="accent5" w:themeShade="80"/>
            </w:tcBorders>
            <w:tcMar>
              <w:top w:w="28" w:type="dxa"/>
              <w:bottom w:w="28" w:type="dxa"/>
            </w:tcMar>
          </w:tcPr>
          <w:p w14:paraId="097E3CBD" w14:textId="77777777" w:rsidR="0021065F" w:rsidRPr="0021065F" w:rsidRDefault="0021065F" w:rsidP="0021065F">
            <w:pPr>
              <w:ind w:left="327" w:hanging="284"/>
              <w:rPr>
                <w:rFonts w:asciiTheme="minorHAnsi" w:hAnsiTheme="minorHAnsi" w:cstheme="minorHAnsi"/>
                <w:sz w:val="18"/>
                <w:lang w:eastAsia="en-AU"/>
              </w:rPr>
            </w:pPr>
            <w:r w:rsidRPr="0021065F">
              <w:rPr>
                <w:rFonts w:asciiTheme="minorHAnsi" w:hAnsiTheme="minorHAnsi" w:cstheme="minorHAnsi"/>
                <w:sz w:val="18"/>
                <w:lang w:eastAsia="en-AU"/>
              </w:rPr>
              <w:t>Reverse alarms/lights fitted to plant</w:t>
            </w:r>
          </w:p>
          <w:p w14:paraId="4AECE1F2"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Exhaust ventilation to remove fumes</w:t>
            </w:r>
          </w:p>
          <w:p w14:paraId="7CA4DF18"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Use mechanical aids to reduce manual handling</w:t>
            </w:r>
          </w:p>
          <w:p w14:paraId="5C0FA848"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 xml:space="preserve">Have deliveries made to the </w:t>
            </w:r>
            <w:proofErr w:type="gramStart"/>
            <w:r w:rsidRPr="0021065F">
              <w:rPr>
                <w:rFonts w:asciiTheme="minorHAnsi" w:hAnsiTheme="minorHAnsi" w:cstheme="minorHAnsi"/>
                <w:sz w:val="18"/>
                <w:lang w:eastAsia="en-AU"/>
              </w:rPr>
              <w:t>end-point</w:t>
            </w:r>
            <w:proofErr w:type="gramEnd"/>
            <w:r w:rsidRPr="0021065F">
              <w:rPr>
                <w:rFonts w:asciiTheme="minorHAnsi" w:hAnsiTheme="minorHAnsi" w:cstheme="minorHAnsi"/>
                <w:sz w:val="18"/>
                <w:lang w:eastAsia="en-AU"/>
              </w:rPr>
              <w:t xml:space="preserve"> to avoid re-handling</w:t>
            </w:r>
          </w:p>
        </w:tc>
      </w:tr>
      <w:tr w:rsidR="0021065F" w:rsidRPr="0021065F" w14:paraId="33FE8A8C" w14:textId="77777777" w:rsidTr="007B0F0A">
        <w:trPr>
          <w:cantSplit/>
        </w:trPr>
        <w:tc>
          <w:tcPr>
            <w:tcW w:w="704" w:type="dxa"/>
            <w:tcBorders>
              <w:top w:val="single" w:sz="4" w:space="0" w:color="1F3864" w:themeColor="accent5" w:themeShade="80"/>
              <w:right w:val="single" w:sz="4" w:space="0" w:color="1F3864" w:themeColor="accent5" w:themeShade="80"/>
            </w:tcBorders>
            <w:shd w:val="clear" w:color="auto" w:fill="BF8F00" w:themeFill="accent4" w:themeFillShade="BF"/>
            <w:tcMar>
              <w:top w:w="28" w:type="dxa"/>
              <w:bottom w:w="28" w:type="dxa"/>
            </w:tcMar>
            <w:vAlign w:val="center"/>
          </w:tcPr>
          <w:p w14:paraId="28A97522" w14:textId="77777777" w:rsidR="0021065F" w:rsidRPr="0021065F" w:rsidRDefault="0021065F" w:rsidP="0021065F">
            <w:pPr>
              <w:jc w:val="center"/>
              <w:rPr>
                <w:rFonts w:asciiTheme="minorHAnsi" w:hAnsiTheme="minorHAnsi" w:cstheme="minorHAnsi"/>
                <w:b/>
                <w:lang w:eastAsia="en-AU"/>
              </w:rPr>
            </w:pPr>
            <w:r w:rsidRPr="0021065F">
              <w:rPr>
                <w:rFonts w:asciiTheme="minorHAnsi" w:hAnsiTheme="minorHAnsi" w:cstheme="minorHAnsi"/>
                <w:b/>
                <w:lang w:eastAsia="en-AU"/>
              </w:rPr>
              <w:t>5</w:t>
            </w:r>
          </w:p>
        </w:tc>
        <w:tc>
          <w:tcPr>
            <w:tcW w:w="1555" w:type="dxa"/>
            <w:tcBorders>
              <w:top w:val="single" w:sz="4" w:space="0" w:color="1F3864" w:themeColor="accent5" w:themeShade="80"/>
              <w:left w:val="single" w:sz="4" w:space="0" w:color="1F3864" w:themeColor="accent5" w:themeShade="80"/>
              <w:right w:val="single" w:sz="4" w:space="0" w:color="1F3864" w:themeColor="accent5" w:themeShade="80"/>
            </w:tcBorders>
            <w:shd w:val="clear" w:color="auto" w:fill="auto"/>
            <w:tcMar>
              <w:top w:w="28" w:type="dxa"/>
              <w:bottom w:w="28" w:type="dxa"/>
            </w:tcMar>
            <w:vAlign w:val="center"/>
          </w:tcPr>
          <w:p w14:paraId="07FF58AB" w14:textId="77777777" w:rsidR="0021065F" w:rsidRPr="0021065F" w:rsidRDefault="0021065F" w:rsidP="0021065F">
            <w:pPr>
              <w:ind w:left="-108"/>
              <w:jc w:val="center"/>
              <w:rPr>
                <w:rFonts w:asciiTheme="minorHAnsi" w:hAnsiTheme="minorHAnsi" w:cstheme="minorHAnsi"/>
                <w:b/>
                <w:lang w:eastAsia="en-AU"/>
              </w:rPr>
            </w:pPr>
            <w:r w:rsidRPr="0021065F">
              <w:rPr>
                <w:rFonts w:asciiTheme="minorHAnsi" w:hAnsiTheme="minorHAnsi" w:cstheme="minorHAnsi"/>
                <w:b/>
                <w:lang w:eastAsia="en-AU"/>
              </w:rPr>
              <w:t>Administrative Controls</w:t>
            </w:r>
          </w:p>
        </w:tc>
        <w:tc>
          <w:tcPr>
            <w:tcW w:w="4257" w:type="dxa"/>
            <w:tcBorders>
              <w:top w:val="single" w:sz="4" w:space="0" w:color="1F3864" w:themeColor="accent5" w:themeShade="80"/>
              <w:left w:val="single" w:sz="4" w:space="0" w:color="1F3864" w:themeColor="accent5" w:themeShade="80"/>
              <w:right w:val="single" w:sz="4" w:space="0" w:color="1F3864" w:themeColor="accent5" w:themeShade="80"/>
            </w:tcBorders>
            <w:tcMar>
              <w:top w:w="28" w:type="dxa"/>
              <w:bottom w:w="28" w:type="dxa"/>
            </w:tcMar>
          </w:tcPr>
          <w:p w14:paraId="69F95E40"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Reduce the duration of exposure to the hazard Intersperse high demand or intense activity with lighter, less intense tasks.</w:t>
            </w:r>
          </w:p>
          <w:p w14:paraId="1EA1BE0E"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Establish safe work practices</w:t>
            </w:r>
          </w:p>
          <w:p w14:paraId="3E04DBC7"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 xml:space="preserve">Provide training and supervision appropriate to the level of expertise of the personnel involved. </w:t>
            </w:r>
          </w:p>
          <w:p w14:paraId="5B704013"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 xml:space="preserve">Introduce procedures, signs, permits to increase awareness of the hazard or limit exposure to the hazard. </w:t>
            </w:r>
          </w:p>
          <w:p w14:paraId="7C57107C"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Administrative controls may be used as a secondary measure to supplement the other agreed risk controls</w:t>
            </w:r>
          </w:p>
        </w:tc>
        <w:tc>
          <w:tcPr>
            <w:tcW w:w="4252" w:type="dxa"/>
            <w:tcBorders>
              <w:top w:val="single" w:sz="4" w:space="0" w:color="1F3864" w:themeColor="accent5" w:themeShade="80"/>
              <w:left w:val="single" w:sz="4" w:space="0" w:color="1F3864" w:themeColor="accent5" w:themeShade="80"/>
            </w:tcBorders>
            <w:tcMar>
              <w:top w:w="28" w:type="dxa"/>
              <w:bottom w:w="28" w:type="dxa"/>
            </w:tcMar>
          </w:tcPr>
          <w:p w14:paraId="3320615B" w14:textId="77777777" w:rsidR="0021065F" w:rsidRPr="0021065F" w:rsidRDefault="0021065F" w:rsidP="0021065F">
            <w:pPr>
              <w:ind w:left="327" w:hanging="284"/>
              <w:rPr>
                <w:rFonts w:asciiTheme="minorHAnsi" w:hAnsiTheme="minorHAnsi" w:cstheme="minorHAnsi"/>
                <w:sz w:val="18"/>
                <w:lang w:eastAsia="en-AU"/>
              </w:rPr>
            </w:pPr>
            <w:r w:rsidRPr="0021065F">
              <w:rPr>
                <w:rFonts w:asciiTheme="minorHAnsi" w:hAnsiTheme="minorHAnsi" w:cstheme="minorHAnsi"/>
                <w:sz w:val="18"/>
                <w:lang w:eastAsia="en-AU"/>
              </w:rPr>
              <w:t xml:space="preserve">Job rotation, </w:t>
            </w:r>
          </w:p>
          <w:p w14:paraId="7C43A0B8"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 xml:space="preserve">Work instructions, </w:t>
            </w:r>
          </w:p>
          <w:p w14:paraId="4979A9AE"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 xml:space="preserve">Restricting access to the area, </w:t>
            </w:r>
          </w:p>
          <w:p w14:paraId="5B6F5558"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Keeping the area free of clutter</w:t>
            </w:r>
          </w:p>
          <w:p w14:paraId="592A08B4"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Being prepared for emergencies e.g., spills</w:t>
            </w:r>
          </w:p>
          <w:p w14:paraId="3C9CC545"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Safety inspections</w:t>
            </w:r>
          </w:p>
          <w:p w14:paraId="6548C6C6"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Training and induction programs</w:t>
            </w:r>
          </w:p>
        </w:tc>
      </w:tr>
      <w:tr w:rsidR="0021065F" w:rsidRPr="0021065F" w14:paraId="6553A464" w14:textId="77777777" w:rsidTr="007B0F0A">
        <w:trPr>
          <w:cantSplit/>
        </w:trPr>
        <w:tc>
          <w:tcPr>
            <w:tcW w:w="704" w:type="dxa"/>
            <w:tcBorders>
              <w:top w:val="single" w:sz="4" w:space="0" w:color="1F3864" w:themeColor="accent5" w:themeShade="80"/>
              <w:right w:val="single" w:sz="4" w:space="0" w:color="1F3864" w:themeColor="accent5" w:themeShade="80"/>
            </w:tcBorders>
            <w:shd w:val="clear" w:color="auto" w:fill="806000" w:themeFill="accent4" w:themeFillShade="80"/>
            <w:tcMar>
              <w:top w:w="28" w:type="dxa"/>
              <w:bottom w:w="28" w:type="dxa"/>
            </w:tcMar>
            <w:vAlign w:val="center"/>
          </w:tcPr>
          <w:p w14:paraId="4715F6EC" w14:textId="6B2224D7" w:rsidR="0021065F" w:rsidRPr="0021065F" w:rsidRDefault="007B7B55" w:rsidP="0021065F">
            <w:pPr>
              <w:jc w:val="center"/>
              <w:rPr>
                <w:rFonts w:asciiTheme="minorHAnsi" w:hAnsiTheme="minorHAnsi" w:cstheme="minorHAnsi"/>
                <w:b/>
                <w:lang w:eastAsia="en-AU"/>
              </w:rPr>
            </w:pPr>
            <w:r>
              <w:rPr>
                <w:rFonts w:asciiTheme="minorHAnsi" w:hAnsiTheme="minorHAnsi" w:cstheme="minorHAnsi"/>
                <w:b/>
                <w:lang w:eastAsia="en-AU"/>
              </w:rPr>
              <w:t>6</w:t>
            </w:r>
          </w:p>
        </w:tc>
        <w:tc>
          <w:tcPr>
            <w:tcW w:w="1555" w:type="dxa"/>
            <w:tcBorders>
              <w:top w:val="single" w:sz="4" w:space="0" w:color="1F3864" w:themeColor="accent5" w:themeShade="80"/>
              <w:left w:val="single" w:sz="4" w:space="0" w:color="1F3864" w:themeColor="accent5" w:themeShade="80"/>
              <w:right w:val="single" w:sz="4" w:space="0" w:color="1F3864" w:themeColor="accent5" w:themeShade="80"/>
            </w:tcBorders>
            <w:shd w:val="clear" w:color="auto" w:fill="auto"/>
            <w:tcMar>
              <w:top w:w="28" w:type="dxa"/>
              <w:bottom w:w="28" w:type="dxa"/>
            </w:tcMar>
            <w:vAlign w:val="center"/>
          </w:tcPr>
          <w:p w14:paraId="30AEA250" w14:textId="77777777" w:rsidR="0021065F" w:rsidRPr="0021065F" w:rsidRDefault="0021065F" w:rsidP="0021065F">
            <w:pPr>
              <w:ind w:left="-108"/>
              <w:jc w:val="center"/>
              <w:rPr>
                <w:rFonts w:asciiTheme="minorHAnsi" w:hAnsiTheme="minorHAnsi" w:cstheme="minorHAnsi"/>
                <w:b/>
                <w:lang w:eastAsia="en-AU"/>
              </w:rPr>
            </w:pPr>
            <w:r w:rsidRPr="0021065F">
              <w:rPr>
                <w:rFonts w:asciiTheme="minorHAnsi" w:hAnsiTheme="minorHAnsi" w:cstheme="minorHAnsi"/>
                <w:b/>
                <w:lang w:eastAsia="en-AU"/>
              </w:rPr>
              <w:t>Personal Protective Equipment</w:t>
            </w:r>
          </w:p>
        </w:tc>
        <w:tc>
          <w:tcPr>
            <w:tcW w:w="4257" w:type="dxa"/>
            <w:tcBorders>
              <w:top w:val="single" w:sz="4" w:space="0" w:color="1F3864" w:themeColor="accent5" w:themeShade="80"/>
              <w:left w:val="single" w:sz="4" w:space="0" w:color="1F3864" w:themeColor="accent5" w:themeShade="80"/>
              <w:right w:val="single" w:sz="4" w:space="0" w:color="1F3864" w:themeColor="accent5" w:themeShade="80"/>
            </w:tcBorders>
            <w:tcMar>
              <w:top w:w="28" w:type="dxa"/>
              <w:bottom w:w="28" w:type="dxa"/>
            </w:tcMar>
          </w:tcPr>
          <w:p w14:paraId="3695A417"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Provide personal protection. This is the last resort because it is the least reliable and requires high levels of supervision, skills and attention.</w:t>
            </w:r>
          </w:p>
          <w:p w14:paraId="25C4D5B5" w14:textId="77777777" w:rsidR="0021065F" w:rsidRPr="0021065F" w:rsidRDefault="0021065F" w:rsidP="0021065F">
            <w:pPr>
              <w:rPr>
                <w:rFonts w:asciiTheme="minorHAnsi" w:hAnsiTheme="minorHAnsi" w:cstheme="minorHAnsi"/>
                <w:sz w:val="18"/>
                <w:lang w:eastAsia="en-AU"/>
              </w:rPr>
            </w:pPr>
            <w:r w:rsidRPr="0021065F">
              <w:rPr>
                <w:rFonts w:asciiTheme="minorHAnsi" w:hAnsiTheme="minorHAnsi" w:cstheme="minorHAnsi"/>
                <w:sz w:val="18"/>
                <w:lang w:eastAsia="en-AU"/>
              </w:rPr>
              <w:t>Personal protection may be used as a secondary measure to supplement the other agreed risk controls.</w:t>
            </w:r>
          </w:p>
        </w:tc>
        <w:tc>
          <w:tcPr>
            <w:tcW w:w="4252" w:type="dxa"/>
            <w:tcBorders>
              <w:top w:val="single" w:sz="4" w:space="0" w:color="1F3864" w:themeColor="accent5" w:themeShade="80"/>
              <w:left w:val="single" w:sz="4" w:space="0" w:color="1F3864" w:themeColor="accent5" w:themeShade="80"/>
            </w:tcBorders>
            <w:tcMar>
              <w:top w:w="28" w:type="dxa"/>
              <w:bottom w:w="28" w:type="dxa"/>
            </w:tcMar>
          </w:tcPr>
          <w:p w14:paraId="0B4741F2" w14:textId="77777777" w:rsidR="0021065F" w:rsidRPr="0021065F" w:rsidRDefault="0021065F" w:rsidP="0021065F">
            <w:pPr>
              <w:ind w:left="327" w:hanging="284"/>
              <w:rPr>
                <w:rFonts w:asciiTheme="minorHAnsi" w:hAnsiTheme="minorHAnsi" w:cstheme="minorHAnsi"/>
                <w:sz w:val="18"/>
                <w:lang w:eastAsia="en-AU"/>
              </w:rPr>
            </w:pPr>
            <w:r w:rsidRPr="0021065F">
              <w:rPr>
                <w:rFonts w:asciiTheme="minorHAnsi" w:hAnsiTheme="minorHAnsi" w:cstheme="minorHAnsi"/>
                <w:sz w:val="18"/>
                <w:lang w:eastAsia="en-AU"/>
              </w:rPr>
              <w:t>Hearing protective devices,</w:t>
            </w:r>
          </w:p>
          <w:p w14:paraId="47B99570"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Respirators,</w:t>
            </w:r>
          </w:p>
          <w:p w14:paraId="35A6D031" w14:textId="77777777" w:rsidR="0021065F" w:rsidRPr="0021065F" w:rsidRDefault="0021065F" w:rsidP="0021065F">
            <w:pPr>
              <w:ind w:left="327" w:hanging="283"/>
              <w:rPr>
                <w:rFonts w:asciiTheme="minorHAnsi" w:hAnsiTheme="minorHAnsi" w:cstheme="minorHAnsi"/>
                <w:sz w:val="18"/>
                <w:lang w:eastAsia="en-AU"/>
              </w:rPr>
            </w:pPr>
            <w:r w:rsidRPr="0021065F">
              <w:rPr>
                <w:rFonts w:asciiTheme="minorHAnsi" w:hAnsiTheme="minorHAnsi" w:cstheme="minorHAnsi"/>
                <w:sz w:val="18"/>
                <w:lang w:eastAsia="en-AU"/>
              </w:rPr>
              <w:t>Hard hats</w:t>
            </w:r>
          </w:p>
          <w:p w14:paraId="5B8DADDB" w14:textId="77777777" w:rsidR="0021065F" w:rsidRPr="0021065F" w:rsidRDefault="0021065F" w:rsidP="0021065F">
            <w:pPr>
              <w:ind w:left="327" w:hanging="283"/>
              <w:rPr>
                <w:rFonts w:asciiTheme="minorHAnsi" w:hAnsiTheme="minorHAnsi" w:cstheme="minorHAnsi"/>
                <w:sz w:val="18"/>
                <w:lang w:eastAsia="en-AU"/>
              </w:rPr>
            </w:pPr>
          </w:p>
        </w:tc>
      </w:tr>
    </w:tbl>
    <w:p w14:paraId="6D8A57D6" w14:textId="40D36E2B" w:rsidR="00893793" w:rsidRPr="00B619DD" w:rsidRDefault="00893793" w:rsidP="007B0F0A">
      <w:pPr>
        <w:spacing w:after="160" w:line="259" w:lineRule="auto"/>
        <w:rPr>
          <w:rFonts w:asciiTheme="minorHAnsi" w:hAnsiTheme="minorHAnsi" w:cstheme="minorHAnsi"/>
        </w:rPr>
      </w:pPr>
    </w:p>
    <w:sectPr w:rsidR="00893793" w:rsidRPr="00B619DD" w:rsidSect="00906071">
      <w:head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71152" w14:textId="77777777" w:rsidR="00137401" w:rsidRDefault="00137401" w:rsidP="00B619DD">
      <w:r>
        <w:separator/>
      </w:r>
    </w:p>
  </w:endnote>
  <w:endnote w:type="continuationSeparator" w:id="0">
    <w:p w14:paraId="2358BAA9" w14:textId="77777777" w:rsidR="00137401" w:rsidRDefault="00137401" w:rsidP="00B6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Worldly Regular">
    <w:altName w:val="Calibri"/>
    <w:panose1 w:val="00000000000000000000"/>
    <w:charset w:val="00"/>
    <w:family w:val="auto"/>
    <w:pitch w:val="variable"/>
    <w:sig w:usb0="A00002AF" w:usb1="50000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A278" w14:textId="77777777" w:rsidR="00137401" w:rsidRDefault="00137401" w:rsidP="00B619DD">
      <w:r>
        <w:separator/>
      </w:r>
    </w:p>
  </w:footnote>
  <w:footnote w:type="continuationSeparator" w:id="0">
    <w:p w14:paraId="0E826543" w14:textId="77777777" w:rsidR="00137401" w:rsidRDefault="00137401" w:rsidP="00B6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A251" w14:textId="397F8D0C" w:rsidR="00B619DD" w:rsidRPr="007B7B55" w:rsidRDefault="00906071" w:rsidP="007B7B55">
    <w:pPr>
      <w:tabs>
        <w:tab w:val="center" w:pos="4513"/>
        <w:tab w:val="right" w:pos="9026"/>
      </w:tabs>
      <w:spacing w:after="480" w:line="259" w:lineRule="auto"/>
      <w:rPr>
        <w:rFonts w:asciiTheme="minorHAnsi" w:hAnsiTheme="minorHAnsi" w:cstheme="minorHAnsi"/>
        <w:b/>
        <w:sz w:val="28"/>
      </w:rPr>
    </w:pPr>
    <w:r w:rsidRPr="00906071">
      <w:rPr>
        <w:rFonts w:ascii="Worldly Regular" w:eastAsiaTheme="minorHAnsi" w:hAnsi="Worldly Regular" w:cstheme="minorBidi"/>
        <w:noProof/>
        <w:color w:val="000000" w:themeColor="text1"/>
        <w:sz w:val="56"/>
        <w:szCs w:val="56"/>
      </w:rPr>
      <w:drawing>
        <wp:anchor distT="0" distB="0" distL="114300" distR="114300" simplePos="0" relativeHeight="251659264" behindDoc="0" locked="0" layoutInCell="1" allowOverlap="1" wp14:anchorId="0A90EC3A" wp14:editId="304F90C8">
          <wp:simplePos x="0" y="0"/>
          <wp:positionH relativeFrom="margin">
            <wp:align>right</wp:align>
          </wp:positionH>
          <wp:positionV relativeFrom="paragraph">
            <wp:posOffset>-292735</wp:posOffset>
          </wp:positionV>
          <wp:extent cx="930910" cy="93091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anchor>
      </w:drawing>
    </w:r>
    <w:r w:rsidRPr="00906071">
      <w:rPr>
        <w:rFonts w:ascii="Worldly Regular" w:eastAsiaTheme="minorHAnsi" w:hAnsi="Worldly Regular" w:cstheme="minorBidi"/>
        <w:color w:val="000000" w:themeColor="text1"/>
        <w:sz w:val="56"/>
        <w:szCs w:val="56"/>
      </w:rPr>
      <w:t xml:space="preserve">Deakin </w:t>
    </w:r>
    <w:r w:rsidRPr="00906071">
      <w:rPr>
        <w:rFonts w:ascii="Worldly Regular" w:eastAsiaTheme="minorHAnsi" w:hAnsi="Worldly Regular" w:cstheme="minorBidi"/>
        <w:color w:val="AC3382"/>
        <w:sz w:val="56"/>
        <w:szCs w:val="56"/>
      </w:rPr>
      <w:t xml:space="preserve">Health and Safety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553"/>
    <w:multiLevelType w:val="hybridMultilevel"/>
    <w:tmpl w:val="211EE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0345CB"/>
    <w:multiLevelType w:val="hybridMultilevel"/>
    <w:tmpl w:val="6D8A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136385">
    <w:abstractNumId w:val="0"/>
  </w:num>
  <w:num w:numId="2" w16cid:durableId="78643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93"/>
    <w:rsid w:val="00137401"/>
    <w:rsid w:val="001732B4"/>
    <w:rsid w:val="0021065F"/>
    <w:rsid w:val="00273DBB"/>
    <w:rsid w:val="002F3516"/>
    <w:rsid w:val="002F5B09"/>
    <w:rsid w:val="00475B56"/>
    <w:rsid w:val="00554C22"/>
    <w:rsid w:val="00611E6A"/>
    <w:rsid w:val="00616EBD"/>
    <w:rsid w:val="006376A7"/>
    <w:rsid w:val="00690A97"/>
    <w:rsid w:val="006B4DED"/>
    <w:rsid w:val="007B0F0A"/>
    <w:rsid w:val="007B7B55"/>
    <w:rsid w:val="00893793"/>
    <w:rsid w:val="00906071"/>
    <w:rsid w:val="00960AA6"/>
    <w:rsid w:val="0099529E"/>
    <w:rsid w:val="00B30E93"/>
    <w:rsid w:val="00B619DD"/>
    <w:rsid w:val="00C70787"/>
    <w:rsid w:val="00DE2B3C"/>
    <w:rsid w:val="00E41BF9"/>
    <w:rsid w:val="00E64B38"/>
    <w:rsid w:val="00F71F05"/>
    <w:rsid w:val="11F9C071"/>
    <w:rsid w:val="1FC79FA5"/>
    <w:rsid w:val="795D3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06356"/>
  <w15:chartTrackingRefBased/>
  <w15:docId w15:val="{7C164EB5-2F7A-488F-B866-C0C0BF90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93"/>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9DD"/>
    <w:pPr>
      <w:tabs>
        <w:tab w:val="center" w:pos="4513"/>
        <w:tab w:val="right" w:pos="9026"/>
      </w:tabs>
    </w:pPr>
  </w:style>
  <w:style w:type="character" w:customStyle="1" w:styleId="HeaderChar">
    <w:name w:val="Header Char"/>
    <w:basedOn w:val="DefaultParagraphFont"/>
    <w:link w:val="Header"/>
    <w:uiPriority w:val="99"/>
    <w:rsid w:val="00B619DD"/>
    <w:rPr>
      <w:rFonts w:ascii="Arial" w:eastAsia="Times New Roman" w:hAnsi="Arial" w:cs="Times New Roman"/>
      <w:sz w:val="20"/>
      <w:szCs w:val="20"/>
    </w:rPr>
  </w:style>
  <w:style w:type="paragraph" w:styleId="Footer">
    <w:name w:val="footer"/>
    <w:basedOn w:val="Normal"/>
    <w:link w:val="FooterChar"/>
    <w:uiPriority w:val="99"/>
    <w:unhideWhenUsed/>
    <w:rsid w:val="00B619DD"/>
    <w:pPr>
      <w:tabs>
        <w:tab w:val="center" w:pos="4513"/>
        <w:tab w:val="right" w:pos="9026"/>
      </w:tabs>
    </w:pPr>
  </w:style>
  <w:style w:type="character" w:customStyle="1" w:styleId="FooterChar">
    <w:name w:val="Footer Char"/>
    <w:basedOn w:val="DefaultParagraphFont"/>
    <w:link w:val="Footer"/>
    <w:uiPriority w:val="99"/>
    <w:rsid w:val="00B619DD"/>
    <w:rPr>
      <w:rFonts w:ascii="Arial" w:eastAsia="Times New Roman" w:hAnsi="Arial" w:cs="Times New Roman"/>
      <w:sz w:val="20"/>
      <w:szCs w:val="20"/>
    </w:rPr>
  </w:style>
  <w:style w:type="table" w:customStyle="1" w:styleId="TableGrid1">
    <w:name w:val="Table Grid1"/>
    <w:basedOn w:val="TableNormal"/>
    <w:next w:val="TableGrid"/>
    <w:rsid w:val="0021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21065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tabletext">
    <w:name w:val="table text"/>
    <w:basedOn w:val="Normal"/>
    <w:link w:val="tabletextChar"/>
    <w:rsid w:val="00E64B38"/>
    <w:pPr>
      <w:widowControl w:val="0"/>
      <w:autoSpaceDE w:val="0"/>
      <w:autoSpaceDN w:val="0"/>
      <w:adjustRightInd w:val="0"/>
      <w:spacing w:before="60" w:line="288" w:lineRule="auto"/>
    </w:pPr>
    <w:rPr>
      <w:rFonts w:ascii="Univers LT Std 45 Light" w:hAnsi="Univers LT Std 45 Light"/>
      <w:sz w:val="18"/>
      <w:szCs w:val="18"/>
      <w:lang w:val="en-US"/>
    </w:rPr>
  </w:style>
  <w:style w:type="character" w:customStyle="1" w:styleId="tabletextChar">
    <w:name w:val="table text Char"/>
    <w:basedOn w:val="DefaultParagraphFont"/>
    <w:link w:val="tabletext"/>
    <w:rsid w:val="00E64B38"/>
    <w:rPr>
      <w:rFonts w:ascii="Univers LT Std 45 Light" w:eastAsia="Times New Roman" w:hAnsi="Univers LT Std 45 Light" w:cs="Times New Roman"/>
      <w:sz w:val="18"/>
      <w:szCs w:val="18"/>
      <w:lang w:val="en-US"/>
    </w:rPr>
  </w:style>
  <w:style w:type="table" w:customStyle="1" w:styleId="TableGrid2">
    <w:name w:val="Table Grid2"/>
    <w:basedOn w:val="TableNormal"/>
    <w:next w:val="TableGrid"/>
    <w:rsid w:val="0099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99529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H1">
    <w:name w:val="H1"/>
    <w:basedOn w:val="Normal"/>
    <w:uiPriority w:val="2"/>
    <w:qFormat/>
    <w:rsid w:val="00906071"/>
    <w:pPr>
      <w:pBdr>
        <w:bottom w:val="single" w:sz="8" w:space="1" w:color="auto"/>
      </w:pBdr>
      <w:spacing w:after="120" w:line="259" w:lineRule="auto"/>
      <w:outlineLvl w:val="0"/>
    </w:pPr>
    <w:rPr>
      <w:rFonts w:ascii="Calibri" w:eastAsia="Calibri" w:hAnsi="Calibri"/>
      <w:b/>
      <w:caps/>
      <w:color w:val="000000"/>
      <w:sz w:val="24"/>
      <w:szCs w:val="32"/>
      <w:lang w:val="en-US"/>
    </w:rPr>
  </w:style>
  <w:style w:type="paragraph" w:styleId="Revision">
    <w:name w:val="Revision"/>
    <w:hidden/>
    <w:uiPriority w:val="99"/>
    <w:semiHidden/>
    <w:rsid w:val="00690A97"/>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artraveller.gov.au/countries/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martraveller.gov.au/countries/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martraveller.gov.au/countries/Pages/defaul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martraveller.gov.au/countri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280EEC216D604DA04DBAE87A43DBE6" ma:contentTypeVersion="21" ma:contentTypeDescription="Create a new document." ma:contentTypeScope="" ma:versionID="4bfd833cf5a785ea8c29786dacea27df">
  <xsd:schema xmlns:xsd="http://www.w3.org/2001/XMLSchema" xmlns:xs="http://www.w3.org/2001/XMLSchema" xmlns:p="http://schemas.microsoft.com/office/2006/metadata/properties" xmlns:ns2="561d7440-9d58-4d68-9b00-f17d850610e7" xmlns:ns3="6e466273-6281-470a-8a20-a3afd2fbae01" targetNamespace="http://schemas.microsoft.com/office/2006/metadata/properties" ma:root="true" ma:fieldsID="f54218308940a2799cf5d41578b67d7e" ns2:_="" ns3:_="">
    <xsd:import namespace="561d7440-9d58-4d68-9b00-f17d850610e7"/>
    <xsd:import namespace="6e466273-6281-470a-8a20-a3afd2fbae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Tech" minOccurs="0"/>
                <xsd:element ref="ns2:MediaServiceObjectDetectorVersions"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7440-9d58-4d68-9b00-f17d85061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Tech" ma:index="24" nillable="true" ma:displayName="Tech" ma:format="Dropdown" ma:list="UserInfo" ma:SharePointGroup="0" ma:internalName="Tec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reatedby" ma:index="27"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66273-6281-470a-8a20-a3afd2fba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fc26ee-50ee-4e90-a1c8-57387c284ea4}" ma:internalName="TaxCatchAll" ma:showField="CatchAllData" ma:web="6e466273-6281-470a-8a20-a3afd2fba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466273-6281-470a-8a20-a3afd2fbae01" xsi:nil="true"/>
    <lcf76f155ced4ddcb4097134ff3c332f xmlns="561d7440-9d58-4d68-9b00-f17d850610e7">
      <Terms xmlns="http://schemas.microsoft.com/office/infopath/2007/PartnerControls"/>
    </lcf76f155ced4ddcb4097134ff3c332f>
    <SharedWithUsers xmlns="6e466273-6281-470a-8a20-a3afd2fbae01">
      <UserInfo>
        <DisplayName>Damien Elderfield</DisplayName>
        <AccountId>25</AccountId>
        <AccountType/>
      </UserInfo>
    </SharedWithUsers>
    <Tech xmlns="561d7440-9d58-4d68-9b00-f17d850610e7">
      <UserInfo>
        <DisplayName/>
        <AccountId xsi:nil="true"/>
        <AccountType/>
      </UserInfo>
    </Tech>
    <Createdby xmlns="561d7440-9d58-4d68-9b00-f17d850610e7">
      <UserInfo>
        <DisplayName/>
        <AccountId xsi:nil="true"/>
        <AccountType/>
      </UserInfo>
    </Createdby>
  </documentManagement>
</p:properties>
</file>

<file path=customXml/itemProps1.xml><?xml version="1.0" encoding="utf-8"?>
<ds:datastoreItem xmlns:ds="http://schemas.openxmlformats.org/officeDocument/2006/customXml" ds:itemID="{EC2FD952-3AD5-4C75-97EE-925A7E8CA358}">
  <ds:schemaRefs>
    <ds:schemaRef ds:uri="http://schemas.microsoft.com/sharepoint/v3/contenttype/forms"/>
  </ds:schemaRefs>
</ds:datastoreItem>
</file>

<file path=customXml/itemProps2.xml><?xml version="1.0" encoding="utf-8"?>
<ds:datastoreItem xmlns:ds="http://schemas.openxmlformats.org/officeDocument/2006/customXml" ds:itemID="{9E6EADC0-F845-442E-9B62-C3E1A9985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7440-9d58-4d68-9b00-f17d850610e7"/>
    <ds:schemaRef ds:uri="6e466273-6281-470a-8a20-a3afd2fba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03845-B78B-4B96-8737-A4AD3B37CCC4}">
  <ds:schemaRefs>
    <ds:schemaRef ds:uri="http://schemas.microsoft.com/office/2006/metadata/properties"/>
    <ds:schemaRef ds:uri="http://schemas.microsoft.com/office/infopath/2007/PartnerControls"/>
    <ds:schemaRef ds:uri="6e466273-6281-470a-8a20-a3afd2fbae01"/>
    <ds:schemaRef ds:uri="561d7440-9d58-4d68-9b00-f17d850610e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1252</Words>
  <Characters>7141</Characters>
  <Application>Microsoft Office Word</Application>
  <DocSecurity>0</DocSecurity>
  <Lines>59</Lines>
  <Paragraphs>16</Paragraphs>
  <ScaleCrop>false</ScaleCrop>
  <Company>Deakin University</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O'Donoghue</dc:creator>
  <cp:keywords/>
  <dc:description/>
  <cp:lastModifiedBy>Uli Bauer</cp:lastModifiedBy>
  <cp:revision>9</cp:revision>
  <dcterms:created xsi:type="dcterms:W3CDTF">2022-09-08T11:58:00Z</dcterms:created>
  <dcterms:modified xsi:type="dcterms:W3CDTF">2024-11-28T23:58:00Z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0x0101006C280EEC216D604DA04DBAE87A43DBE6</vt:lpwstr>
  </property>
  <property fmtid="{D5CDD505-2E9C-101B-9397-08002B2CF9AE}" pid="3" name="DocumentControlNumber">
    <vt:lpwstr>HS-PR09_TM01</vt:lpwstr>
  </property>
  <property fmtid="{D5CDD505-2E9C-101B-9397-08002B2CF9AE}" pid="4" name="HandSTeamorPublicDocument">
    <vt:lpwstr>Publish for General Access</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Process">
    <vt:lpwstr>8</vt:lpwstr>
  </property>
  <property fmtid="{D5CDD505-2E9C-101B-9397-08002B2CF9AE}" pid="9" name="DocumentCategory">
    <vt:lpwstr>OHS Risk &amp; Control</vt:lpwstr>
  </property>
  <property fmtid="{D5CDD505-2E9C-101B-9397-08002B2CF9AE}" pid="10" name="ProcessNo">
    <vt:lpwstr>8</vt:lpwstr>
  </property>
  <property fmtid="{D5CDD505-2E9C-101B-9397-08002B2CF9AE}" pid="11" name="TriggerFlowInfo">
    <vt:lpwstr/>
  </property>
  <property fmtid="{D5CDD505-2E9C-101B-9397-08002B2CF9AE}" pid="12" name="Status">
    <vt:lpwstr>Released</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